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76B18" w14:textId="77777777" w:rsidR="00A156B3" w:rsidRDefault="008B4C48" w:rsidP="008B50F5">
      <w:pPr>
        <w:keepNext/>
        <w:keepLines/>
        <w:spacing w:after="0" w:line="240" w:lineRule="auto"/>
        <w:jc w:val="center"/>
        <w:outlineLvl w:val="0"/>
        <w:rPr>
          <w:rFonts w:asciiTheme="majorHAnsi" w:eastAsia="Times New Roman" w:hAnsiTheme="majorHAnsi"/>
          <w:b/>
          <w:bCs/>
          <w:noProof/>
          <w:color w:val="122926"/>
          <w:sz w:val="44"/>
          <w:szCs w:val="44"/>
        </w:rPr>
      </w:pPr>
      <w:r w:rsidRPr="00844129">
        <w:rPr>
          <w:rFonts w:asciiTheme="majorHAnsi" w:eastAsia="Times New Roman" w:hAnsiTheme="maj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2416DB" w:rsidRPr="00844129">
        <w:rPr>
          <w:rFonts w:asciiTheme="majorHAnsi" w:eastAsia="Times New Roman" w:hAnsiTheme="majorHAnsi"/>
          <w:b/>
          <w:bCs/>
          <w:noProof/>
          <w:color w:val="122926"/>
          <w:sz w:val="44"/>
          <w:szCs w:val="44"/>
        </w:rPr>
        <w:t>High</w:t>
      </w:r>
      <w:r w:rsidR="002416DB" w:rsidRPr="00844129">
        <w:rPr>
          <w:rFonts w:asciiTheme="majorHAnsi" w:hAnsiTheme="majorHAnsi"/>
        </w:rPr>
        <w:t xml:space="preserve"> </w:t>
      </w:r>
      <w:r w:rsidR="002416DB" w:rsidRPr="00844129">
        <w:rPr>
          <w:rFonts w:asciiTheme="majorHAnsi" w:eastAsia="Times New Roman" w:hAnsiTheme="majorHAnsi"/>
          <w:b/>
          <w:bCs/>
          <w:noProof/>
          <w:color w:val="122926"/>
          <w:sz w:val="44"/>
          <w:szCs w:val="44"/>
        </w:rPr>
        <w:t>Performance Building</w:t>
      </w:r>
      <w:r w:rsidR="004F3477" w:rsidRPr="00844129">
        <w:rPr>
          <w:rFonts w:asciiTheme="majorHAnsi" w:eastAsia="Times New Roman" w:hAnsiTheme="majorHAnsi"/>
          <w:b/>
          <w:bCs/>
          <w:noProof/>
          <w:color w:val="122926"/>
          <w:sz w:val="44"/>
          <w:szCs w:val="44"/>
        </w:rPr>
        <w:t xml:space="preserve"> </w:t>
      </w:r>
      <w:r w:rsidR="001C1787" w:rsidRPr="00844129">
        <w:rPr>
          <w:rFonts w:asciiTheme="majorHAnsi" w:eastAsia="Times New Roman" w:hAnsiTheme="majorHAnsi"/>
          <w:b/>
          <w:bCs/>
          <w:noProof/>
          <w:color w:val="122926"/>
          <w:sz w:val="44"/>
          <w:szCs w:val="44"/>
        </w:rPr>
        <w:t>Occupations</w:t>
      </w:r>
      <w:r w:rsidR="008F1E68" w:rsidRPr="00844129">
        <w:rPr>
          <w:rFonts w:asciiTheme="majorHAnsi" w:eastAsia="Times New Roman" w:hAnsiTheme="majorHAnsi"/>
          <w:b/>
          <w:bCs/>
          <w:noProof/>
          <w:color w:val="122926"/>
          <w:sz w:val="44"/>
          <w:szCs w:val="44"/>
        </w:rPr>
        <w:t xml:space="preserve"> </w:t>
      </w:r>
    </w:p>
    <w:p w14:paraId="0432ADA9" w14:textId="77777777" w:rsidR="00A156B3" w:rsidRDefault="001C1787" w:rsidP="008B50F5">
      <w:pPr>
        <w:keepNext/>
        <w:keepLines/>
        <w:spacing w:after="0" w:line="240" w:lineRule="auto"/>
        <w:jc w:val="center"/>
        <w:outlineLvl w:val="0"/>
        <w:rPr>
          <w:rFonts w:asciiTheme="majorHAnsi" w:eastAsia="Times New Roman" w:hAnsiTheme="majorHAnsi"/>
          <w:b/>
          <w:bCs/>
          <w:noProof/>
          <w:color w:val="122926"/>
          <w:sz w:val="44"/>
          <w:szCs w:val="44"/>
        </w:rPr>
      </w:pPr>
      <w:r w:rsidRPr="00844129">
        <w:rPr>
          <w:rFonts w:asciiTheme="majorHAnsi" w:eastAsia="Times New Roman" w:hAnsiTheme="majorHAnsi"/>
          <w:b/>
          <w:bCs/>
          <w:noProof/>
          <w:color w:val="122926"/>
          <w:sz w:val="44"/>
          <w:szCs w:val="44"/>
        </w:rPr>
        <w:t xml:space="preserve">Labor Market Information </w:t>
      </w:r>
      <w:r w:rsidR="0097060D" w:rsidRPr="00844129">
        <w:rPr>
          <w:rFonts w:asciiTheme="majorHAnsi" w:eastAsia="Times New Roman" w:hAnsiTheme="majorHAnsi"/>
          <w:b/>
          <w:bCs/>
          <w:noProof/>
          <w:color w:val="122926"/>
          <w:sz w:val="44"/>
          <w:szCs w:val="44"/>
        </w:rPr>
        <w:t xml:space="preserve">Report </w:t>
      </w:r>
    </w:p>
    <w:p w14:paraId="43E9D0A9" w14:textId="273CDA2D" w:rsidR="0075607E" w:rsidRPr="00844129" w:rsidRDefault="002416DB" w:rsidP="008B50F5">
      <w:pPr>
        <w:keepNext/>
        <w:keepLines/>
        <w:spacing w:after="0" w:line="240" w:lineRule="auto"/>
        <w:jc w:val="center"/>
        <w:outlineLvl w:val="0"/>
        <w:rPr>
          <w:rFonts w:asciiTheme="majorHAnsi" w:eastAsia="Times New Roman" w:hAnsiTheme="majorHAnsi"/>
          <w:b/>
          <w:bCs/>
          <w:noProof/>
          <w:color w:val="122926"/>
          <w:sz w:val="44"/>
          <w:szCs w:val="44"/>
        </w:rPr>
      </w:pPr>
      <w:r w:rsidRPr="00844129">
        <w:rPr>
          <w:rFonts w:asciiTheme="majorHAnsi" w:eastAsia="Times New Roman" w:hAnsiTheme="majorHAnsi"/>
          <w:b/>
          <w:bCs/>
          <w:noProof/>
          <w:color w:val="122926"/>
          <w:sz w:val="44"/>
          <w:szCs w:val="44"/>
        </w:rPr>
        <w:t>Laney College</w:t>
      </w:r>
    </w:p>
    <w:p w14:paraId="4A28573E" w14:textId="77777777" w:rsidR="001C1787" w:rsidRPr="00844129"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844129">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844129"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844129">
        <w:rPr>
          <w:rFonts w:asciiTheme="majorHAnsi" w:eastAsia="Times New Roman" w:hAnsiTheme="majorHAnsi"/>
          <w:bCs/>
          <w:color w:val="122926"/>
          <w:sz w:val="28"/>
          <w:szCs w:val="28"/>
        </w:rPr>
        <w:t>for Labor Market Research</w:t>
      </w:r>
    </w:p>
    <w:p w14:paraId="4D683F88" w14:textId="0FC68665" w:rsidR="009C05AD" w:rsidRPr="00844129" w:rsidRDefault="00014C72" w:rsidP="001C1787">
      <w:pPr>
        <w:keepNext/>
        <w:keepLines/>
        <w:spacing w:after="0" w:line="240" w:lineRule="auto"/>
        <w:jc w:val="center"/>
        <w:outlineLvl w:val="0"/>
        <w:rPr>
          <w:rFonts w:asciiTheme="majorHAnsi" w:eastAsia="Times New Roman" w:hAnsiTheme="majorHAnsi"/>
          <w:bCs/>
          <w:color w:val="122926"/>
          <w:sz w:val="28"/>
          <w:szCs w:val="28"/>
        </w:rPr>
      </w:pPr>
      <w:r w:rsidRPr="00844129">
        <w:rPr>
          <w:rFonts w:asciiTheme="majorHAnsi" w:eastAsia="Times New Roman" w:hAnsiTheme="majorHAnsi"/>
          <w:bCs/>
          <w:color w:val="122926"/>
          <w:sz w:val="28"/>
          <w:szCs w:val="28"/>
        </w:rPr>
        <w:t>October</w:t>
      </w:r>
      <w:r w:rsidR="00FE107A" w:rsidRPr="00844129">
        <w:rPr>
          <w:rFonts w:asciiTheme="majorHAnsi" w:eastAsia="Times New Roman" w:hAnsiTheme="majorHAnsi"/>
          <w:bCs/>
          <w:color w:val="122926"/>
          <w:sz w:val="28"/>
          <w:szCs w:val="28"/>
        </w:rPr>
        <w:t xml:space="preserve"> 2020</w:t>
      </w:r>
    </w:p>
    <w:p w14:paraId="6A129EA7" w14:textId="77777777" w:rsidR="001C1787" w:rsidRPr="00844129" w:rsidRDefault="001C1787" w:rsidP="001C1787">
      <w:pPr>
        <w:pStyle w:val="Heading1"/>
        <w:spacing w:before="240"/>
      </w:pPr>
      <w:r w:rsidRPr="00844129">
        <w:t>Recommendation</w:t>
      </w:r>
    </w:p>
    <w:p w14:paraId="675D550A" w14:textId="69DCA890" w:rsidR="001C1787" w:rsidRPr="00844129" w:rsidRDefault="001C1787" w:rsidP="001C1787">
      <w:pPr>
        <w:spacing w:line="240" w:lineRule="auto"/>
        <w:rPr>
          <w:rFonts w:asciiTheme="majorHAnsi" w:hAnsiTheme="majorHAnsi"/>
          <w:highlight w:val="yellow"/>
        </w:rPr>
      </w:pPr>
      <w:r w:rsidRPr="00844129">
        <w:rPr>
          <w:rFonts w:asciiTheme="majorHAnsi" w:hAnsiTheme="majorHAnsi"/>
        </w:rPr>
        <w:t xml:space="preserve">Based on all available data, there appears to be </w:t>
      </w:r>
      <w:r w:rsidRPr="00A156B3">
        <w:rPr>
          <w:rFonts w:asciiTheme="majorHAnsi" w:hAnsiTheme="majorHAnsi"/>
        </w:rPr>
        <w:t>a</w:t>
      </w:r>
      <w:r w:rsidR="00CA1D52" w:rsidRPr="00A156B3">
        <w:rPr>
          <w:rFonts w:asciiTheme="majorHAnsi" w:hAnsiTheme="majorHAnsi"/>
        </w:rPr>
        <w:t>n</w:t>
      </w:r>
      <w:r w:rsidRPr="00A156B3">
        <w:rPr>
          <w:rFonts w:asciiTheme="majorHAnsi" w:hAnsiTheme="majorHAnsi"/>
        </w:rPr>
        <w:t xml:space="preserve"> undersupply</w:t>
      </w:r>
      <w:r w:rsidR="003F401B" w:rsidRPr="00844129">
        <w:rPr>
          <w:rFonts w:asciiTheme="majorHAnsi" w:hAnsiTheme="majorHAnsi"/>
        </w:rPr>
        <w:t xml:space="preserve"> of</w:t>
      </w:r>
      <w:r w:rsidR="00C33A37" w:rsidRPr="00844129">
        <w:rPr>
          <w:rFonts w:asciiTheme="majorHAnsi" w:hAnsiTheme="majorHAnsi"/>
        </w:rPr>
        <w:t xml:space="preserve"> </w:t>
      </w:r>
      <w:r w:rsidR="002416DB" w:rsidRPr="00844129">
        <w:rPr>
          <w:rFonts w:asciiTheme="majorHAnsi" w:hAnsiTheme="majorHAnsi"/>
        </w:rPr>
        <w:t>High Performance Building</w:t>
      </w:r>
      <w:r w:rsidR="0002478A" w:rsidRPr="00844129">
        <w:rPr>
          <w:rFonts w:asciiTheme="majorHAnsi" w:hAnsiTheme="majorHAnsi"/>
        </w:rPr>
        <w:t xml:space="preserve"> </w:t>
      </w:r>
      <w:r w:rsidRPr="00844129">
        <w:rPr>
          <w:rFonts w:asciiTheme="majorHAnsi" w:hAnsiTheme="majorHAnsi"/>
        </w:rPr>
        <w:t xml:space="preserve">workers compared to the demand for this cluster of occupations in the Bay region and in the </w:t>
      </w:r>
      <w:r w:rsidR="002416DB" w:rsidRPr="00844129">
        <w:rPr>
          <w:rFonts w:asciiTheme="majorHAnsi" w:hAnsiTheme="majorHAnsi"/>
        </w:rPr>
        <w:t>East Bay</w:t>
      </w:r>
      <w:r w:rsidR="00CB3AE5" w:rsidRPr="00844129">
        <w:rPr>
          <w:rFonts w:asciiTheme="majorHAnsi" w:hAnsiTheme="majorHAnsi"/>
        </w:rPr>
        <w:t xml:space="preserve"> </w:t>
      </w:r>
      <w:r w:rsidRPr="00844129">
        <w:rPr>
          <w:rFonts w:asciiTheme="majorHAnsi" w:hAnsiTheme="majorHAnsi"/>
        </w:rPr>
        <w:t xml:space="preserve">sub-region </w:t>
      </w:r>
      <w:r w:rsidR="00A156B3">
        <w:rPr>
          <w:rFonts w:asciiTheme="majorHAnsi" w:hAnsiTheme="majorHAnsi"/>
        </w:rPr>
        <w:t>(</w:t>
      </w:r>
      <w:r w:rsidR="00CE0916" w:rsidRPr="00844129">
        <w:rPr>
          <w:rFonts w:asciiTheme="majorHAnsi" w:hAnsiTheme="majorHAnsi"/>
        </w:rPr>
        <w:t>Alameda and Contra Costa Counties</w:t>
      </w:r>
      <w:r w:rsidR="00D047AF" w:rsidRPr="00844129">
        <w:rPr>
          <w:rFonts w:asciiTheme="majorHAnsi" w:hAnsiTheme="majorHAnsi"/>
        </w:rPr>
        <w:t>)</w:t>
      </w:r>
      <w:r w:rsidR="0077337D" w:rsidRPr="00844129">
        <w:rPr>
          <w:rFonts w:asciiTheme="majorHAnsi" w:hAnsiTheme="majorHAnsi"/>
        </w:rPr>
        <w:t>.</w:t>
      </w:r>
      <w:r w:rsidR="00D047AF" w:rsidRPr="00844129">
        <w:rPr>
          <w:rFonts w:asciiTheme="majorHAnsi" w:hAnsiTheme="majorHAnsi"/>
        </w:rPr>
        <w:t xml:space="preserve"> </w:t>
      </w:r>
      <w:r w:rsidR="0013587A" w:rsidRPr="00844129">
        <w:rPr>
          <w:rFonts w:asciiTheme="majorHAnsi" w:hAnsiTheme="majorHAnsi"/>
          <w:color w:val="auto"/>
        </w:rPr>
        <w:t xml:space="preserve">There is a projected annual gap </w:t>
      </w:r>
      <w:r w:rsidR="002A327E" w:rsidRPr="00844129">
        <w:rPr>
          <w:rFonts w:asciiTheme="majorHAnsi" w:hAnsiTheme="majorHAnsi"/>
        </w:rPr>
        <w:t>of</w:t>
      </w:r>
      <w:r w:rsidR="00CE0916" w:rsidRPr="00844129">
        <w:rPr>
          <w:rFonts w:asciiTheme="majorHAnsi" w:hAnsiTheme="majorHAnsi"/>
        </w:rPr>
        <w:t xml:space="preserve"> about </w:t>
      </w:r>
      <w:r w:rsidR="00917E7C">
        <w:rPr>
          <w:rFonts w:asciiTheme="majorHAnsi" w:hAnsiTheme="majorHAnsi"/>
        </w:rPr>
        <w:t>9,266</w:t>
      </w:r>
      <w:r w:rsidRPr="00844129">
        <w:rPr>
          <w:rFonts w:asciiTheme="majorHAnsi" w:hAnsiTheme="majorHAnsi"/>
        </w:rPr>
        <w:t xml:space="preserve"> students in the </w:t>
      </w:r>
      <w:r w:rsidR="00CE0916" w:rsidRPr="00844129">
        <w:rPr>
          <w:rFonts w:asciiTheme="majorHAnsi" w:hAnsiTheme="majorHAnsi"/>
        </w:rPr>
        <w:t xml:space="preserve">Bay region and </w:t>
      </w:r>
      <w:r w:rsidR="00917E7C">
        <w:rPr>
          <w:rFonts w:asciiTheme="majorHAnsi" w:hAnsiTheme="majorHAnsi"/>
        </w:rPr>
        <w:t>2,181</w:t>
      </w:r>
      <w:r w:rsidR="00A156B3">
        <w:rPr>
          <w:rFonts w:asciiTheme="majorHAnsi" w:hAnsiTheme="majorHAnsi"/>
        </w:rPr>
        <w:t xml:space="preserve"> students</w:t>
      </w:r>
      <w:r w:rsidRPr="00844129">
        <w:rPr>
          <w:rFonts w:asciiTheme="majorHAnsi" w:hAnsiTheme="majorHAnsi"/>
        </w:rPr>
        <w:t xml:space="preserve"> in the </w:t>
      </w:r>
      <w:r w:rsidR="002416DB" w:rsidRPr="00844129">
        <w:rPr>
          <w:rFonts w:asciiTheme="majorHAnsi" w:hAnsiTheme="majorHAnsi"/>
        </w:rPr>
        <w:t>East Bay</w:t>
      </w:r>
      <w:r w:rsidR="00CC66C8" w:rsidRPr="00844129">
        <w:rPr>
          <w:rFonts w:asciiTheme="majorHAnsi" w:hAnsiTheme="majorHAnsi"/>
        </w:rPr>
        <w:t xml:space="preserve"> </w:t>
      </w:r>
      <w:r w:rsidR="004833E8" w:rsidRPr="00844129">
        <w:rPr>
          <w:rFonts w:asciiTheme="majorHAnsi" w:hAnsiTheme="majorHAnsi"/>
        </w:rPr>
        <w:t>Sub-Region</w:t>
      </w:r>
      <w:r w:rsidRPr="00844129">
        <w:rPr>
          <w:rFonts w:asciiTheme="majorHAnsi" w:hAnsiTheme="majorHAnsi"/>
        </w:rPr>
        <w:t>.</w:t>
      </w:r>
    </w:p>
    <w:p w14:paraId="2ADAC179" w14:textId="77777777" w:rsidR="00014C72" w:rsidRPr="00844129" w:rsidRDefault="00014C72" w:rsidP="00743C88">
      <w:pPr>
        <w:spacing w:after="0" w:line="240" w:lineRule="auto"/>
        <w:rPr>
          <w:rFonts w:asciiTheme="majorHAnsi" w:hAnsiTheme="majorHAnsi"/>
          <w:b/>
          <w:sz w:val="28"/>
          <w:szCs w:val="28"/>
        </w:rPr>
      </w:pPr>
      <w:r w:rsidRPr="00844129">
        <w:rPr>
          <w:rFonts w:asciiTheme="majorHAnsi" w:hAnsiTheme="majorHAnsi"/>
          <w:b/>
          <w:sz w:val="28"/>
          <w:szCs w:val="28"/>
        </w:rPr>
        <w:t>Introduction</w:t>
      </w:r>
    </w:p>
    <w:p w14:paraId="029461D0" w14:textId="2769038C" w:rsidR="001C1787" w:rsidRPr="00844129" w:rsidRDefault="001C1787" w:rsidP="001C1787">
      <w:pPr>
        <w:spacing w:line="240" w:lineRule="auto"/>
        <w:rPr>
          <w:rFonts w:asciiTheme="majorHAnsi" w:hAnsiTheme="majorHAnsi"/>
        </w:rPr>
      </w:pPr>
      <w:r w:rsidRPr="00844129">
        <w:rPr>
          <w:rFonts w:asciiTheme="majorHAnsi" w:hAnsiTheme="majorHAnsi"/>
        </w:rPr>
        <w:t>This report also provides student outcomes data on employme</w:t>
      </w:r>
      <w:r w:rsidR="004856DB" w:rsidRPr="00844129">
        <w:rPr>
          <w:rFonts w:asciiTheme="majorHAnsi" w:hAnsiTheme="majorHAnsi"/>
        </w:rPr>
        <w:t xml:space="preserve">nt and earnings for </w:t>
      </w:r>
      <w:r w:rsidR="00A156B3">
        <w:rPr>
          <w:rFonts w:asciiTheme="majorHAnsi" w:hAnsiTheme="majorHAnsi"/>
        </w:rPr>
        <w:t xml:space="preserve">TOP </w:t>
      </w:r>
      <w:r w:rsidR="002416DB" w:rsidRPr="00844129">
        <w:rPr>
          <w:rFonts w:asciiTheme="majorHAnsi" w:hAnsiTheme="majorHAnsi"/>
        </w:rPr>
        <w:t>0952.10-Carpentry</w:t>
      </w:r>
      <w:r w:rsidR="00AD79CA" w:rsidRPr="00844129">
        <w:rPr>
          <w:rFonts w:asciiTheme="majorHAnsi" w:hAnsiTheme="majorHAnsi"/>
        </w:rPr>
        <w:t xml:space="preserve"> </w:t>
      </w:r>
      <w:r w:rsidR="004856DB" w:rsidRPr="00844129">
        <w:rPr>
          <w:rFonts w:asciiTheme="majorHAnsi" w:hAnsiTheme="majorHAnsi"/>
        </w:rPr>
        <w:t xml:space="preserve">programs </w:t>
      </w:r>
      <w:r w:rsidRPr="00844129">
        <w:rPr>
          <w:rFonts w:asciiTheme="majorHAnsi" w:hAnsiTheme="majorHAnsi"/>
        </w:rPr>
        <w:t>in the state and reg</w:t>
      </w:r>
      <w:r w:rsidR="00EC7C04" w:rsidRPr="00844129">
        <w:rPr>
          <w:rFonts w:asciiTheme="majorHAnsi" w:hAnsiTheme="majorHAnsi"/>
        </w:rPr>
        <w:t>ion. It is recommended that these</w:t>
      </w:r>
      <w:r w:rsidRPr="00844129">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844129">
        <w:rPr>
          <w:rFonts w:asciiTheme="majorHAnsi" w:hAnsiTheme="majorHAnsi"/>
        </w:rPr>
        <w:t xml:space="preserve">omes across all CTE programs at </w:t>
      </w:r>
      <w:r w:rsidR="002416DB" w:rsidRPr="00844129">
        <w:rPr>
          <w:rFonts w:asciiTheme="majorHAnsi" w:hAnsiTheme="majorHAnsi"/>
        </w:rPr>
        <w:t>Laney College</w:t>
      </w:r>
      <w:r w:rsidR="004D1E96" w:rsidRPr="00844129">
        <w:rPr>
          <w:rFonts w:asciiTheme="majorHAnsi" w:hAnsiTheme="majorHAnsi"/>
        </w:rPr>
        <w:t xml:space="preserve"> </w:t>
      </w:r>
      <w:r w:rsidRPr="00844129">
        <w:rPr>
          <w:rFonts w:asciiTheme="majorHAnsi" w:hAnsiTheme="majorHAnsi"/>
        </w:rPr>
        <w:t>and in the region.</w:t>
      </w:r>
      <w:bookmarkStart w:id="0" w:name="_GoBack"/>
      <w:bookmarkEnd w:id="0"/>
      <w:r w:rsidRPr="00844129">
        <w:rPr>
          <w:rFonts w:asciiTheme="majorHAnsi" w:hAnsiTheme="majorHAnsi"/>
        </w:rPr>
        <w:t xml:space="preserve"> </w:t>
      </w:r>
    </w:p>
    <w:p w14:paraId="5264AADB" w14:textId="3D7C549C" w:rsidR="002D6DA7" w:rsidRDefault="001A46EA" w:rsidP="00A156B3">
      <w:pPr>
        <w:spacing w:after="240" w:line="240" w:lineRule="auto"/>
        <w:rPr>
          <w:color w:val="auto"/>
        </w:rPr>
      </w:pPr>
      <w:r w:rsidRPr="00844129">
        <w:rPr>
          <w:rFonts w:asciiTheme="majorHAnsi" w:hAnsiTheme="majorHAnsi"/>
        </w:rPr>
        <w:t xml:space="preserve">This report profiles </w:t>
      </w:r>
      <w:r w:rsidR="002416DB" w:rsidRPr="00844129">
        <w:rPr>
          <w:rFonts w:asciiTheme="majorHAnsi" w:hAnsiTheme="majorHAnsi"/>
        </w:rPr>
        <w:t>High Performance Building</w:t>
      </w:r>
      <w:r w:rsidR="003D3EB9" w:rsidRPr="00844129">
        <w:rPr>
          <w:rFonts w:asciiTheme="majorHAnsi" w:hAnsiTheme="majorHAnsi"/>
        </w:rPr>
        <w:t xml:space="preserve"> </w:t>
      </w:r>
      <w:r w:rsidRPr="00844129">
        <w:rPr>
          <w:rFonts w:asciiTheme="majorHAnsi" w:hAnsiTheme="majorHAnsi"/>
        </w:rPr>
        <w:t xml:space="preserve">Occupations in the 12 county Bay region and in the </w:t>
      </w:r>
      <w:r w:rsidR="002416DB" w:rsidRPr="00844129">
        <w:rPr>
          <w:rFonts w:asciiTheme="majorHAnsi" w:hAnsiTheme="majorHAnsi"/>
        </w:rPr>
        <w:t>East Bay</w:t>
      </w:r>
      <w:r w:rsidR="000B3135" w:rsidRPr="00844129">
        <w:rPr>
          <w:rFonts w:asciiTheme="majorHAnsi" w:hAnsiTheme="majorHAnsi"/>
        </w:rPr>
        <w:t xml:space="preserve"> </w:t>
      </w:r>
      <w:r w:rsidR="00CE0916" w:rsidRPr="00844129">
        <w:rPr>
          <w:rFonts w:asciiTheme="majorHAnsi" w:hAnsiTheme="majorHAnsi"/>
        </w:rPr>
        <w:t>sub-region for a</w:t>
      </w:r>
      <w:r w:rsidR="002416DB" w:rsidRPr="00844129">
        <w:rPr>
          <w:rFonts w:asciiTheme="majorHAnsi" w:hAnsiTheme="majorHAnsi"/>
        </w:rPr>
        <w:t xml:space="preserve"> </w:t>
      </w:r>
      <w:r w:rsidR="00A156B3">
        <w:rPr>
          <w:rFonts w:asciiTheme="majorHAnsi" w:hAnsiTheme="majorHAnsi"/>
        </w:rPr>
        <w:t xml:space="preserve">proposed </w:t>
      </w:r>
      <w:r w:rsidR="002416DB" w:rsidRPr="00844129">
        <w:rPr>
          <w:rFonts w:asciiTheme="majorHAnsi" w:hAnsiTheme="majorHAnsi"/>
        </w:rPr>
        <w:t>new program</w:t>
      </w:r>
      <w:r w:rsidRPr="00844129">
        <w:rPr>
          <w:rFonts w:asciiTheme="majorHAnsi" w:hAnsiTheme="majorHAnsi"/>
        </w:rPr>
        <w:t xml:space="preserve"> </w:t>
      </w:r>
      <w:r w:rsidR="00EF44D8" w:rsidRPr="00844129">
        <w:rPr>
          <w:rFonts w:asciiTheme="majorHAnsi" w:hAnsiTheme="majorHAnsi"/>
        </w:rPr>
        <w:t xml:space="preserve">at </w:t>
      </w:r>
      <w:r w:rsidR="002416DB" w:rsidRPr="00844129">
        <w:rPr>
          <w:rFonts w:asciiTheme="majorHAnsi" w:hAnsiTheme="majorHAnsi"/>
        </w:rPr>
        <w:t>Laney College</w:t>
      </w:r>
      <w:r w:rsidR="00A156B3">
        <w:rPr>
          <w:rFonts w:asciiTheme="majorHAnsi" w:hAnsiTheme="majorHAnsi"/>
        </w:rPr>
        <w:t xml:space="preserve">. </w:t>
      </w:r>
      <w:r w:rsidR="00A156B3" w:rsidRPr="005B050B">
        <w:rPr>
          <w:color w:val="auto"/>
        </w:rPr>
        <w:t xml:space="preserve">Labor market information (LMI) is not available at the eight-digit SOC Code level for </w:t>
      </w:r>
      <w:r w:rsidR="00A156B3">
        <w:rPr>
          <w:color w:val="auto"/>
        </w:rPr>
        <w:t>Energy Auditors (13-1199.0</w:t>
      </w:r>
      <w:r w:rsidR="00A156B3" w:rsidRPr="005B050B">
        <w:rPr>
          <w:color w:val="auto"/>
        </w:rPr>
        <w:t>1)</w:t>
      </w:r>
      <w:r w:rsidR="00A156B3">
        <w:rPr>
          <w:color w:val="auto"/>
        </w:rPr>
        <w:t xml:space="preserve"> or Sustainability Specialists (13-1199.05)</w:t>
      </w:r>
      <w:r w:rsidR="00A156B3" w:rsidRPr="005B050B">
        <w:rPr>
          <w:color w:val="auto"/>
        </w:rPr>
        <w:t>, therefore, the data shown in Tables 1 and 2 is for</w:t>
      </w:r>
      <w:r w:rsidR="00A156B3">
        <w:rPr>
          <w:color w:val="auto"/>
        </w:rPr>
        <w:t xml:space="preserve"> </w:t>
      </w:r>
      <w:r w:rsidR="00A156B3" w:rsidRPr="004B68B9">
        <w:rPr>
          <w:rFonts w:asciiTheme="minorHAnsi" w:eastAsia="Symbol" w:hAnsiTheme="minorHAnsi" w:cs="Symbol"/>
        </w:rPr>
        <w:t>Business Operations Specialists,</w:t>
      </w:r>
      <w:r w:rsidR="00A156B3">
        <w:rPr>
          <w:rFonts w:asciiTheme="minorHAnsi" w:eastAsia="Symbol" w:hAnsiTheme="minorHAnsi" w:cs="Symbol"/>
          <w:b/>
        </w:rPr>
        <w:t xml:space="preserve"> </w:t>
      </w:r>
      <w:r w:rsidR="00A156B3" w:rsidRPr="005B050B">
        <w:rPr>
          <w:color w:val="auto"/>
        </w:rPr>
        <w:t>All Other (at the six digit SOC level) and likely overstates demand for</w:t>
      </w:r>
      <w:r w:rsidR="00A156B3">
        <w:rPr>
          <w:color w:val="auto"/>
        </w:rPr>
        <w:t xml:space="preserve"> Ener</w:t>
      </w:r>
      <w:r w:rsidR="00A156B3">
        <w:rPr>
          <w:color w:val="auto"/>
        </w:rPr>
        <w:t xml:space="preserve">gy Auditors and </w:t>
      </w:r>
      <w:r w:rsidR="00A156B3">
        <w:rPr>
          <w:color w:val="auto"/>
        </w:rPr>
        <w:t>Sustainability Specialists</w:t>
      </w:r>
      <w:r w:rsidR="00A156B3" w:rsidRPr="005B050B">
        <w:rPr>
          <w:color w:val="auto"/>
        </w:rPr>
        <w:t xml:space="preserve">. </w:t>
      </w:r>
      <w:r w:rsidR="00A156B3" w:rsidRPr="005B050B">
        <w:rPr>
          <w:rFonts w:eastAsia="Times New Roman" w:cs="Arial"/>
          <w:color w:val="auto"/>
          <w:shd w:val="clear" w:color="auto" w:fill="FFFFFF"/>
        </w:rPr>
        <w:t xml:space="preserve">Tables 3, 4, 6, 9, 10 and 11 use job postings data from Burning Glass </w:t>
      </w:r>
      <w:r w:rsidR="00A156B3" w:rsidRPr="005B050B">
        <w:rPr>
          <w:color w:val="auto"/>
        </w:rPr>
        <w:t xml:space="preserve">at the eight-digit SOC Code level for </w:t>
      </w:r>
      <w:r w:rsidR="00A156B3">
        <w:rPr>
          <w:color w:val="auto"/>
        </w:rPr>
        <w:t>both Energy Auditors (13-1199.0</w:t>
      </w:r>
      <w:r w:rsidR="00A156B3" w:rsidRPr="005B050B">
        <w:rPr>
          <w:color w:val="auto"/>
        </w:rPr>
        <w:t>1)</w:t>
      </w:r>
      <w:r w:rsidR="00A156B3">
        <w:rPr>
          <w:color w:val="auto"/>
        </w:rPr>
        <w:t xml:space="preserve"> and </w:t>
      </w:r>
      <w:r w:rsidR="002D6DA7">
        <w:rPr>
          <w:color w:val="auto"/>
        </w:rPr>
        <w:t>Sustainability Specialists (13-1199.05)</w:t>
      </w:r>
      <w:r w:rsidR="002D6DA7">
        <w:rPr>
          <w:color w:val="auto"/>
        </w:rPr>
        <w:t>.</w:t>
      </w:r>
    </w:p>
    <w:p w14:paraId="3E93ECF3" w14:textId="67082CC1" w:rsidR="002416DB" w:rsidRPr="00F974F9" w:rsidRDefault="002D6DA7" w:rsidP="00F974F9">
      <w:pPr>
        <w:spacing w:after="240" w:line="240" w:lineRule="auto"/>
        <w:rPr>
          <w:color w:val="auto"/>
        </w:rPr>
      </w:pPr>
      <w:r>
        <w:rPr>
          <w:color w:val="auto"/>
        </w:rPr>
        <w:t xml:space="preserve">Similarly, </w:t>
      </w:r>
      <w:r w:rsidRPr="005B050B">
        <w:rPr>
          <w:color w:val="auto"/>
        </w:rPr>
        <w:t>Labor market information (LMI) is not available at t</w:t>
      </w:r>
      <w:r w:rsidR="000776DF">
        <w:rPr>
          <w:color w:val="auto"/>
        </w:rPr>
        <w:t xml:space="preserve">he eight-digit SOC Code level for Solar Sales Representatives and Assessors (41-4011.07) or Weatherization Installers and Technicians (47-4099.03), </w:t>
      </w:r>
      <w:r w:rsidR="000776DF" w:rsidRPr="005B050B">
        <w:rPr>
          <w:color w:val="auto"/>
        </w:rPr>
        <w:t>therefore, the data shown in Tables 1 and 2 is for</w:t>
      </w:r>
      <w:r w:rsidR="000776DF">
        <w:rPr>
          <w:color w:val="auto"/>
        </w:rPr>
        <w:t xml:space="preserve"> </w:t>
      </w:r>
      <w:r w:rsidR="000776DF" w:rsidRPr="000776DF">
        <w:rPr>
          <w:rFonts w:asciiTheme="majorHAnsi" w:eastAsia="Symbol" w:hAnsiTheme="majorHAnsi" w:cs="Symbol"/>
        </w:rPr>
        <w:t xml:space="preserve">Sales Representatives, </w:t>
      </w:r>
      <w:r w:rsidR="000776DF" w:rsidRPr="000776DF">
        <w:rPr>
          <w:rFonts w:asciiTheme="majorHAnsi" w:eastAsia="Times New Roman" w:hAnsiTheme="majorHAnsi" w:cs="Calibri"/>
          <w:color w:val="auto"/>
        </w:rPr>
        <w:t>Wholesale and Manufacturing, Technical and Scientific Products</w:t>
      </w:r>
      <w:r w:rsidR="000776DF">
        <w:rPr>
          <w:color w:val="auto"/>
        </w:rPr>
        <w:t xml:space="preserve"> and </w:t>
      </w:r>
      <w:r w:rsidR="00F974F9" w:rsidRPr="00F974F9">
        <w:rPr>
          <w:rFonts w:asciiTheme="majorHAnsi" w:eastAsia="Symbol" w:hAnsiTheme="majorHAnsi" w:cs="Symbol"/>
        </w:rPr>
        <w:t>Miscellaneous Construction and</w:t>
      </w:r>
      <w:r w:rsidR="00F974F9" w:rsidRPr="00F974F9">
        <w:rPr>
          <w:rFonts w:asciiTheme="majorHAnsi" w:eastAsia="Times New Roman" w:hAnsiTheme="majorHAnsi" w:cs="Calibri"/>
          <w:color w:val="auto"/>
        </w:rPr>
        <w:t xml:space="preserve"> Related Workers</w:t>
      </w:r>
      <w:r w:rsidR="00F974F9" w:rsidRPr="00844129">
        <w:rPr>
          <w:rFonts w:asciiTheme="majorHAnsi" w:eastAsia="Times New Roman" w:hAnsiTheme="majorHAnsi" w:cs="Calibri"/>
          <w:b/>
          <w:color w:val="auto"/>
        </w:rPr>
        <w:t xml:space="preserve"> </w:t>
      </w:r>
      <w:r w:rsidR="000776DF">
        <w:rPr>
          <w:color w:val="auto"/>
        </w:rPr>
        <w:t>respectively</w:t>
      </w:r>
      <w:r w:rsidR="000776DF">
        <w:rPr>
          <w:color w:val="auto"/>
        </w:rPr>
        <w:t xml:space="preserve"> </w:t>
      </w:r>
      <w:r w:rsidR="000776DF" w:rsidRPr="005B050B">
        <w:rPr>
          <w:color w:val="auto"/>
        </w:rPr>
        <w:t>(at the six digit SOC level) and likely overstates demand for</w:t>
      </w:r>
      <w:r w:rsidR="000776DF">
        <w:rPr>
          <w:color w:val="auto"/>
        </w:rPr>
        <w:t xml:space="preserve"> Solar Sales Representatives and Assessors and Weatherization Installers and Technicians</w:t>
      </w:r>
      <w:r w:rsidR="000776DF">
        <w:rPr>
          <w:color w:val="auto"/>
        </w:rPr>
        <w:t>.</w:t>
      </w:r>
      <w:r w:rsidR="00F974F9">
        <w:rPr>
          <w:color w:val="auto"/>
        </w:rPr>
        <w:t xml:space="preserve"> </w:t>
      </w:r>
      <w:r w:rsidR="000776DF" w:rsidRPr="005B050B">
        <w:rPr>
          <w:rFonts w:eastAsia="Times New Roman" w:cs="Arial"/>
          <w:color w:val="auto"/>
          <w:shd w:val="clear" w:color="auto" w:fill="FFFFFF"/>
        </w:rPr>
        <w:t xml:space="preserve">Tables 3, 4, 6, 9, 10 and 11 use job postings data from Burning Glass </w:t>
      </w:r>
      <w:r w:rsidR="000776DF" w:rsidRPr="005B050B">
        <w:rPr>
          <w:color w:val="auto"/>
        </w:rPr>
        <w:t xml:space="preserve">at the eight-digit SOC Code level for </w:t>
      </w:r>
      <w:r w:rsidR="000776DF">
        <w:rPr>
          <w:color w:val="auto"/>
        </w:rPr>
        <w:t xml:space="preserve">both </w:t>
      </w:r>
      <w:r w:rsidR="00F974F9">
        <w:rPr>
          <w:color w:val="auto"/>
        </w:rPr>
        <w:t>Solar Sales Representatives and Assessors (</w:t>
      </w:r>
      <w:r w:rsidR="00F974F9">
        <w:rPr>
          <w:color w:val="auto"/>
        </w:rPr>
        <w:t>41-4011.07) and</w:t>
      </w:r>
      <w:r w:rsidR="00F974F9">
        <w:rPr>
          <w:color w:val="auto"/>
        </w:rPr>
        <w:t xml:space="preserve"> Weatherization Installers and Technicians (47-4099.03)</w:t>
      </w:r>
      <w:r w:rsidR="00F974F9">
        <w:rPr>
          <w:color w:val="auto"/>
        </w:rPr>
        <w:t>.</w:t>
      </w:r>
    </w:p>
    <w:tbl>
      <w:tblPr>
        <w:tblW w:w="10224" w:type="dxa"/>
        <w:tblLook w:val="04A0" w:firstRow="1" w:lastRow="0" w:firstColumn="1" w:lastColumn="0" w:noHBand="0" w:noVBand="1"/>
      </w:tblPr>
      <w:tblGrid>
        <w:gridCol w:w="10224"/>
      </w:tblGrid>
      <w:tr w:rsidR="002416DB" w:rsidRPr="00844129" w14:paraId="32A347F6" w14:textId="77777777" w:rsidTr="002416DB">
        <w:trPr>
          <w:trHeight w:val="58"/>
        </w:trPr>
        <w:tc>
          <w:tcPr>
            <w:tcW w:w="10224" w:type="dxa"/>
            <w:tcBorders>
              <w:top w:val="nil"/>
              <w:left w:val="nil"/>
              <w:bottom w:val="nil"/>
              <w:right w:val="nil"/>
            </w:tcBorders>
            <w:shd w:val="clear" w:color="auto" w:fill="auto"/>
            <w:noWrap/>
            <w:vAlign w:val="center"/>
            <w:hideMark/>
          </w:tcPr>
          <w:p w14:paraId="3970ACD5" w14:textId="11CB47F3" w:rsidR="002416DB" w:rsidRPr="00844129" w:rsidRDefault="002416DB" w:rsidP="002416DB">
            <w:pPr>
              <w:pStyle w:val="ListParagraph"/>
              <w:numPr>
                <w:ilvl w:val="0"/>
                <w:numId w:val="5"/>
              </w:numPr>
              <w:spacing w:after="0" w:line="240" w:lineRule="auto"/>
              <w:ind w:left="288" w:hanging="288"/>
              <w:rPr>
                <w:rFonts w:asciiTheme="majorHAnsi" w:eastAsia="Times New Roman" w:hAnsiTheme="majorHAnsi" w:cs="Calibri"/>
              </w:rPr>
            </w:pPr>
            <w:r w:rsidRPr="00844129">
              <w:rPr>
                <w:rFonts w:asciiTheme="majorHAnsi" w:eastAsia="Symbol" w:hAnsiTheme="majorHAnsi" w:cs="Symbol"/>
                <w:b/>
              </w:rPr>
              <w:t>Business Operations Specialists, All Other / Project Management Specialists and Business Operations Specialists, All Other (</w:t>
            </w:r>
            <w:r w:rsidRPr="00844129">
              <w:rPr>
                <w:rFonts w:asciiTheme="majorHAnsi" w:eastAsia="Times New Roman" w:hAnsiTheme="majorHAnsi" w:cs="Calibri"/>
                <w:b/>
              </w:rPr>
              <w:t>13-1199 / 13-1198):</w:t>
            </w:r>
            <w:r w:rsidRPr="00844129">
              <w:rPr>
                <w:rFonts w:asciiTheme="majorHAnsi" w:eastAsia="Times New Roman" w:hAnsiTheme="majorHAnsi" w:cs="Calibri"/>
              </w:rPr>
              <w:t xml:space="preserve"> All business operations specialists not listed separately.</w:t>
            </w:r>
          </w:p>
        </w:tc>
      </w:tr>
      <w:tr w:rsidR="002416DB" w:rsidRPr="00844129" w14:paraId="24B25401" w14:textId="77777777" w:rsidTr="002416DB">
        <w:trPr>
          <w:trHeight w:val="58"/>
        </w:trPr>
        <w:tc>
          <w:tcPr>
            <w:tcW w:w="10224" w:type="dxa"/>
            <w:tcBorders>
              <w:top w:val="nil"/>
              <w:left w:val="nil"/>
              <w:bottom w:val="nil"/>
              <w:right w:val="nil"/>
            </w:tcBorders>
            <w:shd w:val="clear" w:color="auto" w:fill="auto"/>
            <w:noWrap/>
            <w:vAlign w:val="center"/>
            <w:hideMark/>
          </w:tcPr>
          <w:p w14:paraId="3D0C8760" w14:textId="77777777" w:rsidR="002416DB" w:rsidRPr="00844129" w:rsidRDefault="002416DB" w:rsidP="002416DB">
            <w:pPr>
              <w:spacing w:after="0" w:line="240" w:lineRule="auto"/>
              <w:ind w:firstLineChars="300" w:firstLine="660"/>
              <w:rPr>
                <w:rFonts w:asciiTheme="majorHAnsi" w:eastAsia="Symbol" w:hAnsiTheme="majorHAnsi" w:cs="Symbol"/>
              </w:rPr>
            </w:pPr>
            <w:r w:rsidRPr="00844129">
              <w:rPr>
                <w:rFonts w:asciiTheme="majorHAnsi" w:eastAsia="Symbol" w:hAnsiTheme="majorHAnsi" w:cs="Symbol"/>
              </w:rPr>
              <w:t>Entry-Level Educational Requirement: Bachelor's degree</w:t>
            </w:r>
          </w:p>
        </w:tc>
      </w:tr>
      <w:tr w:rsidR="002416DB" w:rsidRPr="00844129" w14:paraId="7E65CC9F" w14:textId="77777777" w:rsidTr="002416DB">
        <w:trPr>
          <w:trHeight w:val="58"/>
        </w:trPr>
        <w:tc>
          <w:tcPr>
            <w:tcW w:w="10224" w:type="dxa"/>
            <w:tcBorders>
              <w:top w:val="nil"/>
              <w:left w:val="nil"/>
              <w:bottom w:val="nil"/>
              <w:right w:val="nil"/>
            </w:tcBorders>
            <w:shd w:val="clear" w:color="auto" w:fill="auto"/>
            <w:noWrap/>
            <w:vAlign w:val="center"/>
            <w:hideMark/>
          </w:tcPr>
          <w:p w14:paraId="684D73F1" w14:textId="77777777" w:rsidR="002416DB" w:rsidRPr="00844129" w:rsidRDefault="002416DB" w:rsidP="002416DB">
            <w:pPr>
              <w:spacing w:after="0" w:line="240" w:lineRule="auto"/>
              <w:ind w:firstLineChars="300" w:firstLine="660"/>
              <w:rPr>
                <w:rFonts w:asciiTheme="majorHAnsi" w:eastAsia="Symbol" w:hAnsiTheme="majorHAnsi" w:cs="Symbol"/>
              </w:rPr>
            </w:pPr>
            <w:r w:rsidRPr="00844129">
              <w:rPr>
                <w:rFonts w:asciiTheme="majorHAnsi" w:eastAsia="Symbol" w:hAnsiTheme="majorHAnsi" w:cs="Symbol"/>
              </w:rPr>
              <w:t>Training Requirement: None</w:t>
            </w:r>
          </w:p>
        </w:tc>
      </w:tr>
      <w:tr w:rsidR="002416DB" w:rsidRPr="00844129" w14:paraId="0A25749E" w14:textId="77777777" w:rsidTr="002416DB">
        <w:trPr>
          <w:trHeight w:val="58"/>
        </w:trPr>
        <w:tc>
          <w:tcPr>
            <w:tcW w:w="10224" w:type="dxa"/>
            <w:tcBorders>
              <w:top w:val="nil"/>
              <w:left w:val="nil"/>
              <w:bottom w:val="nil"/>
              <w:right w:val="nil"/>
            </w:tcBorders>
            <w:shd w:val="clear" w:color="auto" w:fill="auto"/>
            <w:noWrap/>
            <w:vAlign w:val="center"/>
            <w:hideMark/>
          </w:tcPr>
          <w:p w14:paraId="2267FB6E" w14:textId="77777777" w:rsidR="002416DB" w:rsidRPr="00844129" w:rsidRDefault="002416DB" w:rsidP="002416DB">
            <w:pPr>
              <w:spacing w:after="0" w:line="240" w:lineRule="auto"/>
              <w:ind w:firstLineChars="300" w:firstLine="660"/>
              <w:rPr>
                <w:rFonts w:asciiTheme="majorHAnsi" w:eastAsia="Symbol" w:hAnsiTheme="majorHAnsi" w:cs="Symbol"/>
              </w:rPr>
            </w:pPr>
            <w:r w:rsidRPr="00844129">
              <w:rPr>
                <w:rFonts w:asciiTheme="majorHAnsi" w:eastAsia="Symbol" w:hAnsiTheme="majorHAnsi" w:cs="Symbol"/>
              </w:rPr>
              <w:t>Percentage of Community College Award Holders or Some Postsecondary Coursework: 23%</w:t>
            </w:r>
          </w:p>
        </w:tc>
      </w:tr>
      <w:tr w:rsidR="002416DB" w:rsidRPr="00844129" w14:paraId="0ADED274" w14:textId="77777777" w:rsidTr="002416DB">
        <w:trPr>
          <w:trHeight w:val="58"/>
        </w:trPr>
        <w:tc>
          <w:tcPr>
            <w:tcW w:w="10224" w:type="dxa"/>
            <w:tcBorders>
              <w:top w:val="nil"/>
              <w:left w:val="nil"/>
              <w:bottom w:val="nil"/>
              <w:right w:val="nil"/>
            </w:tcBorders>
            <w:shd w:val="clear" w:color="auto" w:fill="auto"/>
            <w:noWrap/>
            <w:vAlign w:val="bottom"/>
            <w:hideMark/>
          </w:tcPr>
          <w:p w14:paraId="59F79A14" w14:textId="77777777" w:rsidR="002416DB" w:rsidRPr="00844129" w:rsidRDefault="002416DB" w:rsidP="002416DB">
            <w:pPr>
              <w:spacing w:after="0" w:line="240" w:lineRule="auto"/>
              <w:ind w:firstLineChars="700" w:firstLine="1540"/>
              <w:rPr>
                <w:rFonts w:asciiTheme="majorHAnsi" w:eastAsia="Symbol" w:hAnsiTheme="majorHAnsi" w:cs="Symbol"/>
              </w:rPr>
            </w:pPr>
          </w:p>
        </w:tc>
      </w:tr>
      <w:tr w:rsidR="002416DB" w:rsidRPr="00844129" w14:paraId="21CE7D5C" w14:textId="77777777" w:rsidTr="002416DB">
        <w:trPr>
          <w:trHeight w:val="58"/>
        </w:trPr>
        <w:tc>
          <w:tcPr>
            <w:tcW w:w="10224" w:type="dxa"/>
            <w:tcBorders>
              <w:top w:val="nil"/>
              <w:left w:val="nil"/>
              <w:bottom w:val="nil"/>
              <w:right w:val="nil"/>
            </w:tcBorders>
            <w:shd w:val="clear" w:color="auto" w:fill="auto"/>
            <w:noWrap/>
            <w:vAlign w:val="center"/>
            <w:hideMark/>
          </w:tcPr>
          <w:p w14:paraId="213C4FCF" w14:textId="01B525B9" w:rsidR="002416DB" w:rsidRPr="00844129" w:rsidRDefault="002416DB" w:rsidP="00020F92">
            <w:pPr>
              <w:pStyle w:val="ListParagraph"/>
              <w:numPr>
                <w:ilvl w:val="0"/>
                <w:numId w:val="5"/>
              </w:numPr>
              <w:spacing w:after="0" w:line="240" w:lineRule="auto"/>
              <w:ind w:left="253"/>
              <w:rPr>
                <w:rFonts w:asciiTheme="majorHAnsi" w:eastAsia="Times New Roman" w:hAnsiTheme="majorHAnsi" w:cs="Calibri"/>
                <w:color w:val="auto"/>
              </w:rPr>
            </w:pPr>
            <w:r w:rsidRPr="00844129">
              <w:rPr>
                <w:rFonts w:asciiTheme="majorHAnsi" w:eastAsia="Symbol" w:hAnsiTheme="majorHAnsi" w:cs="Symbol"/>
                <w:b/>
              </w:rPr>
              <w:t>Miscellaneous Construction and</w:t>
            </w:r>
            <w:r w:rsidRPr="00844129">
              <w:rPr>
                <w:rFonts w:asciiTheme="majorHAnsi" w:eastAsia="Times New Roman" w:hAnsiTheme="majorHAnsi" w:cs="Calibri"/>
                <w:b/>
                <w:color w:val="auto"/>
              </w:rPr>
              <w:t xml:space="preserve"> Related Workers (47-4098):</w:t>
            </w:r>
            <w:r w:rsidR="00020F92" w:rsidRPr="00844129">
              <w:rPr>
                <w:rFonts w:asciiTheme="majorHAnsi" w:eastAsia="Times New Roman" w:hAnsiTheme="majorHAnsi" w:cs="Calibri"/>
                <w:color w:val="auto"/>
              </w:rPr>
              <w:t xml:space="preserve"> </w:t>
            </w:r>
            <w:r w:rsidR="00020F92" w:rsidRPr="00844129">
              <w:rPr>
                <w:rFonts w:asciiTheme="majorHAnsi" w:eastAsia="Times New Roman" w:hAnsiTheme="majorHAnsi" w:cs="Calibri"/>
              </w:rPr>
              <w:t>All business construction and related Workers not listed separately.</w:t>
            </w:r>
          </w:p>
        </w:tc>
      </w:tr>
      <w:tr w:rsidR="002416DB" w:rsidRPr="00844129" w14:paraId="26626EE7" w14:textId="77777777" w:rsidTr="002416DB">
        <w:trPr>
          <w:trHeight w:val="58"/>
        </w:trPr>
        <w:tc>
          <w:tcPr>
            <w:tcW w:w="10224" w:type="dxa"/>
            <w:tcBorders>
              <w:top w:val="nil"/>
              <w:left w:val="nil"/>
              <w:bottom w:val="nil"/>
              <w:right w:val="nil"/>
            </w:tcBorders>
            <w:shd w:val="clear" w:color="auto" w:fill="auto"/>
            <w:noWrap/>
            <w:vAlign w:val="center"/>
            <w:hideMark/>
          </w:tcPr>
          <w:p w14:paraId="09ABFF01" w14:textId="77777777" w:rsidR="002416DB" w:rsidRPr="00844129" w:rsidRDefault="002416DB" w:rsidP="002416DB">
            <w:pPr>
              <w:spacing w:after="0" w:line="240" w:lineRule="auto"/>
              <w:ind w:firstLineChars="300" w:firstLine="660"/>
              <w:rPr>
                <w:rFonts w:asciiTheme="majorHAnsi" w:eastAsia="Times New Roman" w:hAnsiTheme="majorHAnsi" w:cs="Calibri"/>
                <w:color w:val="auto"/>
              </w:rPr>
            </w:pPr>
            <w:r w:rsidRPr="00844129">
              <w:rPr>
                <w:rFonts w:asciiTheme="majorHAnsi" w:eastAsia="Symbol" w:hAnsiTheme="majorHAnsi" w:cs="Symbol"/>
              </w:rPr>
              <w:t>Entry-Level Educational Requirement: High</w:t>
            </w:r>
            <w:r w:rsidRPr="00844129">
              <w:rPr>
                <w:rFonts w:asciiTheme="majorHAnsi" w:eastAsia="Times New Roman" w:hAnsiTheme="majorHAnsi" w:cs="Calibri"/>
                <w:color w:val="auto"/>
              </w:rPr>
              <w:t xml:space="preserve"> school diploma or equivalent</w:t>
            </w:r>
          </w:p>
        </w:tc>
      </w:tr>
      <w:tr w:rsidR="002416DB" w:rsidRPr="00844129" w14:paraId="67935D04" w14:textId="77777777" w:rsidTr="002416DB">
        <w:trPr>
          <w:trHeight w:val="58"/>
        </w:trPr>
        <w:tc>
          <w:tcPr>
            <w:tcW w:w="10224" w:type="dxa"/>
            <w:tcBorders>
              <w:top w:val="nil"/>
              <w:left w:val="nil"/>
              <w:bottom w:val="nil"/>
              <w:right w:val="nil"/>
            </w:tcBorders>
            <w:shd w:val="clear" w:color="auto" w:fill="auto"/>
            <w:noWrap/>
            <w:vAlign w:val="center"/>
            <w:hideMark/>
          </w:tcPr>
          <w:p w14:paraId="29456DD5" w14:textId="77777777" w:rsidR="002416DB" w:rsidRPr="00844129" w:rsidRDefault="002416DB" w:rsidP="002416DB">
            <w:pPr>
              <w:spacing w:after="0" w:line="240" w:lineRule="auto"/>
              <w:ind w:firstLineChars="300" w:firstLine="660"/>
              <w:rPr>
                <w:rFonts w:asciiTheme="majorHAnsi" w:eastAsia="Times New Roman" w:hAnsiTheme="majorHAnsi" w:cs="Calibri"/>
                <w:color w:val="auto"/>
              </w:rPr>
            </w:pPr>
            <w:r w:rsidRPr="00844129">
              <w:rPr>
                <w:rFonts w:asciiTheme="majorHAnsi" w:eastAsia="Symbol" w:hAnsiTheme="majorHAnsi" w:cs="Symbol"/>
              </w:rPr>
              <w:t>Training Requirement: Moderate-term</w:t>
            </w:r>
            <w:r w:rsidRPr="00844129">
              <w:rPr>
                <w:rFonts w:asciiTheme="majorHAnsi" w:eastAsia="Times New Roman" w:hAnsiTheme="majorHAnsi" w:cs="Calibri"/>
                <w:color w:val="auto"/>
              </w:rPr>
              <w:t xml:space="preserve"> on-the-job training</w:t>
            </w:r>
          </w:p>
        </w:tc>
      </w:tr>
      <w:tr w:rsidR="002416DB" w:rsidRPr="00844129" w14:paraId="747A4097" w14:textId="77777777" w:rsidTr="002416DB">
        <w:trPr>
          <w:trHeight w:val="58"/>
        </w:trPr>
        <w:tc>
          <w:tcPr>
            <w:tcW w:w="10224" w:type="dxa"/>
            <w:tcBorders>
              <w:top w:val="nil"/>
              <w:left w:val="nil"/>
              <w:bottom w:val="nil"/>
              <w:right w:val="nil"/>
            </w:tcBorders>
            <w:shd w:val="clear" w:color="auto" w:fill="auto"/>
            <w:noWrap/>
            <w:vAlign w:val="center"/>
            <w:hideMark/>
          </w:tcPr>
          <w:p w14:paraId="1B645E16" w14:textId="77777777" w:rsidR="002416DB" w:rsidRPr="00844129" w:rsidRDefault="002416DB" w:rsidP="002416DB">
            <w:pPr>
              <w:spacing w:after="0" w:line="240" w:lineRule="auto"/>
              <w:ind w:firstLineChars="300" w:firstLine="660"/>
              <w:rPr>
                <w:rFonts w:asciiTheme="majorHAnsi" w:eastAsia="Times New Roman" w:hAnsiTheme="majorHAnsi" w:cs="Calibri"/>
                <w:color w:val="auto"/>
              </w:rPr>
            </w:pPr>
            <w:r w:rsidRPr="00844129">
              <w:rPr>
                <w:rFonts w:asciiTheme="majorHAnsi" w:eastAsia="Symbol" w:hAnsiTheme="majorHAnsi" w:cs="Symbol"/>
              </w:rPr>
              <w:t>Percentage of Community College Award Holders or Some Postsecondary Coursework: 0</w:t>
            </w:r>
            <w:r w:rsidRPr="00844129">
              <w:rPr>
                <w:rFonts w:asciiTheme="majorHAnsi" w:eastAsia="Times New Roman" w:hAnsiTheme="majorHAnsi" w:cs="Calibri"/>
                <w:color w:val="auto"/>
              </w:rPr>
              <w:t>%</w:t>
            </w:r>
          </w:p>
        </w:tc>
      </w:tr>
      <w:tr w:rsidR="002416DB" w:rsidRPr="00844129" w14:paraId="337F4C84" w14:textId="77777777" w:rsidTr="002416DB">
        <w:trPr>
          <w:trHeight w:val="58"/>
        </w:trPr>
        <w:tc>
          <w:tcPr>
            <w:tcW w:w="10224" w:type="dxa"/>
            <w:tcBorders>
              <w:top w:val="nil"/>
              <w:left w:val="nil"/>
              <w:bottom w:val="nil"/>
              <w:right w:val="nil"/>
            </w:tcBorders>
            <w:shd w:val="clear" w:color="auto" w:fill="auto"/>
            <w:noWrap/>
            <w:vAlign w:val="bottom"/>
            <w:hideMark/>
          </w:tcPr>
          <w:p w14:paraId="110CCF74" w14:textId="77777777" w:rsidR="002416DB" w:rsidRPr="00844129" w:rsidRDefault="002416DB" w:rsidP="002416DB">
            <w:pPr>
              <w:spacing w:after="0" w:line="240" w:lineRule="auto"/>
              <w:ind w:firstLineChars="700" w:firstLine="1540"/>
              <w:rPr>
                <w:rFonts w:asciiTheme="majorHAnsi" w:eastAsia="Symbol" w:hAnsiTheme="majorHAnsi" w:cs="Symbol"/>
              </w:rPr>
            </w:pPr>
          </w:p>
        </w:tc>
      </w:tr>
      <w:tr w:rsidR="002416DB" w:rsidRPr="00844129" w14:paraId="6790B93E" w14:textId="77777777" w:rsidTr="002416DB">
        <w:trPr>
          <w:trHeight w:val="58"/>
        </w:trPr>
        <w:tc>
          <w:tcPr>
            <w:tcW w:w="10224" w:type="dxa"/>
            <w:tcBorders>
              <w:top w:val="nil"/>
              <w:left w:val="nil"/>
              <w:bottom w:val="nil"/>
              <w:right w:val="nil"/>
            </w:tcBorders>
            <w:shd w:val="clear" w:color="auto" w:fill="auto"/>
            <w:noWrap/>
            <w:vAlign w:val="center"/>
            <w:hideMark/>
          </w:tcPr>
          <w:p w14:paraId="35A72059" w14:textId="77777777" w:rsidR="002416DB" w:rsidRPr="00844129" w:rsidRDefault="002416DB" w:rsidP="002416DB">
            <w:pPr>
              <w:pStyle w:val="ListParagraph"/>
              <w:numPr>
                <w:ilvl w:val="0"/>
                <w:numId w:val="5"/>
              </w:numPr>
              <w:spacing w:after="0" w:line="240" w:lineRule="auto"/>
              <w:ind w:left="255"/>
              <w:rPr>
                <w:rFonts w:asciiTheme="majorHAnsi" w:eastAsia="Times New Roman" w:hAnsiTheme="majorHAnsi" w:cs="Calibri"/>
                <w:color w:val="auto"/>
              </w:rPr>
            </w:pPr>
            <w:r w:rsidRPr="00844129">
              <w:rPr>
                <w:rFonts w:asciiTheme="majorHAnsi" w:eastAsia="Symbol" w:hAnsiTheme="majorHAnsi" w:cs="Symbol"/>
                <w:b/>
              </w:rPr>
              <w:t xml:space="preserve">Sales Representatives, </w:t>
            </w:r>
            <w:r w:rsidRPr="00844129">
              <w:rPr>
                <w:rFonts w:asciiTheme="majorHAnsi" w:eastAsia="Times New Roman" w:hAnsiTheme="majorHAnsi" w:cs="Calibri"/>
                <w:b/>
                <w:color w:val="auto"/>
              </w:rPr>
              <w:t>Wholesale and Manufacturing, Technical and Scientific Products (41-4011)</w:t>
            </w:r>
            <w:r w:rsidRPr="00844129">
              <w:rPr>
                <w:rFonts w:asciiTheme="majorHAnsi" w:eastAsia="Times New Roman" w:hAnsiTheme="majorHAnsi" w:cs="Calibri"/>
                <w:color w:val="auto"/>
              </w:rPr>
              <w:t xml:space="preserve">: Sell goods for wholesalers or manufacturers where technical or scientific knowledge is required in such areas as </w:t>
            </w:r>
            <w:r w:rsidRPr="00844129">
              <w:rPr>
                <w:rFonts w:asciiTheme="majorHAnsi" w:eastAsia="Times New Roman" w:hAnsiTheme="majorHAnsi" w:cs="Calibri"/>
                <w:color w:val="auto"/>
              </w:rPr>
              <w:lastRenderedPageBreak/>
              <w:t>biology, engineering, chemistry, and electronics, normally obtained from at least 2 years of post-secondary education.  Excludes “Sales Engineers” (41-9031).</w:t>
            </w:r>
          </w:p>
        </w:tc>
      </w:tr>
      <w:tr w:rsidR="002416DB" w:rsidRPr="00844129" w14:paraId="6CE1E8E0" w14:textId="77777777" w:rsidTr="002416DB">
        <w:trPr>
          <w:trHeight w:val="58"/>
        </w:trPr>
        <w:tc>
          <w:tcPr>
            <w:tcW w:w="10224" w:type="dxa"/>
            <w:tcBorders>
              <w:top w:val="nil"/>
              <w:left w:val="nil"/>
              <w:bottom w:val="nil"/>
              <w:right w:val="nil"/>
            </w:tcBorders>
            <w:shd w:val="clear" w:color="auto" w:fill="auto"/>
            <w:noWrap/>
            <w:vAlign w:val="center"/>
            <w:hideMark/>
          </w:tcPr>
          <w:p w14:paraId="361F613B" w14:textId="77777777" w:rsidR="002416DB" w:rsidRPr="00844129" w:rsidRDefault="002416DB" w:rsidP="002416DB">
            <w:pPr>
              <w:spacing w:after="0" w:line="240" w:lineRule="auto"/>
              <w:ind w:firstLineChars="320" w:firstLine="704"/>
              <w:rPr>
                <w:rFonts w:asciiTheme="majorHAnsi" w:eastAsia="Times New Roman" w:hAnsiTheme="majorHAnsi" w:cs="Calibri"/>
                <w:color w:val="auto"/>
              </w:rPr>
            </w:pPr>
            <w:r w:rsidRPr="00844129">
              <w:rPr>
                <w:rFonts w:asciiTheme="majorHAnsi" w:eastAsia="Symbol" w:hAnsiTheme="majorHAnsi" w:cs="Symbol"/>
              </w:rPr>
              <w:lastRenderedPageBreak/>
              <w:t>Entry-Level Educational Requirement: Bachelor's</w:t>
            </w:r>
            <w:r w:rsidRPr="00844129">
              <w:rPr>
                <w:rFonts w:asciiTheme="majorHAnsi" w:eastAsia="Times New Roman" w:hAnsiTheme="majorHAnsi" w:cs="Calibri"/>
                <w:color w:val="auto"/>
              </w:rPr>
              <w:t xml:space="preserve"> degree</w:t>
            </w:r>
          </w:p>
        </w:tc>
      </w:tr>
      <w:tr w:rsidR="002416DB" w:rsidRPr="00844129" w14:paraId="408E87DB" w14:textId="77777777" w:rsidTr="002416DB">
        <w:trPr>
          <w:trHeight w:val="58"/>
        </w:trPr>
        <w:tc>
          <w:tcPr>
            <w:tcW w:w="10224" w:type="dxa"/>
            <w:tcBorders>
              <w:top w:val="nil"/>
              <w:left w:val="nil"/>
              <w:bottom w:val="nil"/>
              <w:right w:val="nil"/>
            </w:tcBorders>
            <w:shd w:val="clear" w:color="auto" w:fill="auto"/>
            <w:noWrap/>
            <w:vAlign w:val="center"/>
            <w:hideMark/>
          </w:tcPr>
          <w:p w14:paraId="31AFCE6A" w14:textId="77777777" w:rsidR="002416DB" w:rsidRPr="00844129" w:rsidRDefault="002416DB" w:rsidP="002416DB">
            <w:pPr>
              <w:spacing w:after="0" w:line="240" w:lineRule="auto"/>
              <w:ind w:firstLineChars="320" w:firstLine="704"/>
              <w:rPr>
                <w:rFonts w:asciiTheme="majorHAnsi" w:eastAsia="Times New Roman" w:hAnsiTheme="majorHAnsi" w:cs="Calibri"/>
                <w:color w:val="auto"/>
              </w:rPr>
            </w:pPr>
            <w:r w:rsidRPr="00844129">
              <w:rPr>
                <w:rFonts w:asciiTheme="majorHAnsi" w:eastAsia="Symbol" w:hAnsiTheme="majorHAnsi" w:cs="Symbol"/>
              </w:rPr>
              <w:t>Training Requirement: Moderate-term</w:t>
            </w:r>
            <w:r w:rsidRPr="00844129">
              <w:rPr>
                <w:rFonts w:asciiTheme="majorHAnsi" w:eastAsia="Times New Roman" w:hAnsiTheme="majorHAnsi" w:cs="Calibri"/>
                <w:color w:val="auto"/>
              </w:rPr>
              <w:t xml:space="preserve"> on-the-job training</w:t>
            </w:r>
          </w:p>
        </w:tc>
      </w:tr>
      <w:tr w:rsidR="002416DB" w:rsidRPr="00844129" w14:paraId="66B6410F" w14:textId="77777777" w:rsidTr="002416DB">
        <w:trPr>
          <w:trHeight w:val="58"/>
        </w:trPr>
        <w:tc>
          <w:tcPr>
            <w:tcW w:w="10224" w:type="dxa"/>
            <w:tcBorders>
              <w:top w:val="nil"/>
              <w:left w:val="nil"/>
              <w:bottom w:val="nil"/>
              <w:right w:val="nil"/>
            </w:tcBorders>
            <w:shd w:val="clear" w:color="auto" w:fill="auto"/>
            <w:noWrap/>
            <w:vAlign w:val="center"/>
            <w:hideMark/>
          </w:tcPr>
          <w:p w14:paraId="36FEC41C" w14:textId="77777777" w:rsidR="002416DB" w:rsidRPr="00844129" w:rsidRDefault="002416DB" w:rsidP="002416DB">
            <w:pPr>
              <w:spacing w:after="0" w:line="240" w:lineRule="auto"/>
              <w:ind w:firstLineChars="320" w:firstLine="704"/>
              <w:rPr>
                <w:rFonts w:asciiTheme="majorHAnsi" w:eastAsia="Times New Roman" w:hAnsiTheme="majorHAnsi" w:cs="Calibri"/>
                <w:color w:val="auto"/>
              </w:rPr>
            </w:pPr>
            <w:r w:rsidRPr="00844129">
              <w:rPr>
                <w:rFonts w:asciiTheme="majorHAnsi" w:eastAsia="Symbol" w:hAnsiTheme="majorHAnsi" w:cs="Symbol"/>
              </w:rPr>
              <w:t>Percentage of Community College Award Holders or Some Postsecondary Coursework: 31</w:t>
            </w:r>
            <w:r w:rsidRPr="00844129">
              <w:rPr>
                <w:rFonts w:asciiTheme="majorHAnsi" w:eastAsia="Times New Roman" w:hAnsiTheme="majorHAnsi" w:cs="Calibri"/>
                <w:color w:val="auto"/>
              </w:rPr>
              <w:t>%</w:t>
            </w:r>
          </w:p>
        </w:tc>
      </w:tr>
      <w:tr w:rsidR="002416DB" w:rsidRPr="00844129" w14:paraId="6145D0B2" w14:textId="77777777" w:rsidTr="00DC2181">
        <w:trPr>
          <w:trHeight w:val="171"/>
        </w:trPr>
        <w:tc>
          <w:tcPr>
            <w:tcW w:w="10224" w:type="dxa"/>
            <w:tcBorders>
              <w:top w:val="nil"/>
              <w:left w:val="nil"/>
              <w:bottom w:val="nil"/>
              <w:right w:val="nil"/>
            </w:tcBorders>
            <w:shd w:val="clear" w:color="auto" w:fill="auto"/>
            <w:noWrap/>
            <w:vAlign w:val="bottom"/>
            <w:hideMark/>
          </w:tcPr>
          <w:p w14:paraId="78EAC2F3" w14:textId="77777777" w:rsidR="002416DB" w:rsidRPr="00844129" w:rsidRDefault="002416DB" w:rsidP="00F974F9">
            <w:pPr>
              <w:spacing w:after="0" w:line="240" w:lineRule="auto"/>
              <w:rPr>
                <w:rFonts w:asciiTheme="majorHAnsi" w:eastAsia="Symbol" w:hAnsiTheme="majorHAnsi" w:cs="Symbol"/>
              </w:rPr>
            </w:pPr>
          </w:p>
        </w:tc>
      </w:tr>
    </w:tbl>
    <w:p w14:paraId="3664BAD5" w14:textId="69676E31" w:rsidR="00EF44D8" w:rsidRPr="00844129" w:rsidRDefault="00EF44D8" w:rsidP="00EF44D8">
      <w:pPr>
        <w:rPr>
          <w:rFonts w:asciiTheme="majorHAnsi" w:eastAsiaTheme="majorEastAsia" w:hAnsiTheme="majorHAnsi" w:cstheme="majorBidi"/>
          <w:b/>
          <w:bCs/>
          <w:color w:val="122926" w:themeColor="accent1" w:themeShade="BF"/>
          <w:sz w:val="4"/>
          <w:szCs w:val="4"/>
        </w:rPr>
      </w:pPr>
    </w:p>
    <w:tbl>
      <w:tblPr>
        <w:tblW w:w="10224" w:type="dxa"/>
        <w:tblLook w:val="04A0" w:firstRow="1" w:lastRow="0" w:firstColumn="1" w:lastColumn="0" w:noHBand="0" w:noVBand="1"/>
      </w:tblPr>
      <w:tblGrid>
        <w:gridCol w:w="10224"/>
      </w:tblGrid>
      <w:tr w:rsidR="00C87BDE" w:rsidRPr="007846BF" w14:paraId="22E91754" w14:textId="77777777" w:rsidTr="00C87BDE">
        <w:trPr>
          <w:trHeight w:val="300"/>
        </w:trPr>
        <w:tc>
          <w:tcPr>
            <w:tcW w:w="10224" w:type="dxa"/>
            <w:tcBorders>
              <w:top w:val="nil"/>
              <w:left w:val="nil"/>
              <w:bottom w:val="nil"/>
              <w:right w:val="nil"/>
            </w:tcBorders>
            <w:shd w:val="clear" w:color="auto" w:fill="auto"/>
            <w:noWrap/>
            <w:vAlign w:val="center"/>
            <w:hideMark/>
          </w:tcPr>
          <w:p w14:paraId="349067C1" w14:textId="77777777" w:rsidR="00C87BDE" w:rsidRPr="007846BF" w:rsidRDefault="00C87BDE" w:rsidP="00C87BDE">
            <w:pPr>
              <w:pStyle w:val="ListParagraph"/>
              <w:numPr>
                <w:ilvl w:val="0"/>
                <w:numId w:val="5"/>
              </w:numPr>
              <w:spacing w:after="0" w:line="240" w:lineRule="auto"/>
              <w:ind w:left="288" w:hanging="288"/>
              <w:rPr>
                <w:rFonts w:asciiTheme="minorHAnsi" w:eastAsia="Times New Roman" w:hAnsiTheme="minorHAnsi" w:cs="Calibri"/>
              </w:rPr>
            </w:pPr>
            <w:r w:rsidRPr="007846BF">
              <w:rPr>
                <w:rFonts w:asciiTheme="minorHAnsi" w:eastAsia="Symbol" w:hAnsiTheme="minorHAnsi" w:cs="Symbol"/>
                <w:b/>
              </w:rPr>
              <w:t>Construction</w:t>
            </w:r>
            <w:r w:rsidRPr="007846BF">
              <w:rPr>
                <w:rFonts w:asciiTheme="minorHAnsi" w:eastAsia="Times New Roman" w:hAnsiTheme="minorHAnsi" w:cs="Calibri"/>
              </w:rPr>
              <w:t xml:space="preserve"> </w:t>
            </w:r>
            <w:r w:rsidRPr="007846BF">
              <w:rPr>
                <w:rFonts w:asciiTheme="minorHAnsi" w:eastAsia="Times New Roman" w:hAnsiTheme="minorHAnsi" w:cs="Calibri"/>
                <w:b/>
              </w:rPr>
              <w:t>and Building Inspectors (SOC 47-4011):</w:t>
            </w:r>
            <w:r w:rsidRPr="007846BF">
              <w:rPr>
                <w:rFonts w:asciiTheme="minorHAnsi" w:eastAsia="Times New Roman" w:hAnsiTheme="minorHAnsi" w:cs="Calibri"/>
              </w:rPr>
              <w:t xml:space="preserve"> Inspect structures using engineering skills to determine structural soundness and compliance with specifications, building codes, and other regulations.  Inspections may be general in nature or may be limited to a specific area, such as electrical systems or plumbing.</w:t>
            </w:r>
          </w:p>
        </w:tc>
      </w:tr>
      <w:tr w:rsidR="00C87BDE" w:rsidRPr="007846BF" w14:paraId="600AA9D8" w14:textId="77777777" w:rsidTr="00C87BDE">
        <w:trPr>
          <w:trHeight w:hRule="exact" w:val="259"/>
        </w:trPr>
        <w:tc>
          <w:tcPr>
            <w:tcW w:w="10224" w:type="dxa"/>
            <w:tcBorders>
              <w:top w:val="nil"/>
              <w:left w:val="nil"/>
              <w:bottom w:val="nil"/>
              <w:right w:val="nil"/>
            </w:tcBorders>
            <w:shd w:val="clear" w:color="auto" w:fill="auto"/>
            <w:noWrap/>
            <w:vAlign w:val="center"/>
            <w:hideMark/>
          </w:tcPr>
          <w:p w14:paraId="6330BE8A" w14:textId="77777777" w:rsidR="00C87BDE" w:rsidRPr="007846BF" w:rsidRDefault="00C87BDE" w:rsidP="00C87BDE">
            <w:pPr>
              <w:spacing w:after="0" w:line="240" w:lineRule="auto"/>
              <w:ind w:firstLineChars="300" w:firstLine="660"/>
              <w:rPr>
                <w:rFonts w:asciiTheme="minorHAnsi" w:eastAsia="Times New Roman" w:hAnsiTheme="minorHAnsi" w:cs="Calibri"/>
                <w:i/>
                <w:iCs/>
              </w:rPr>
            </w:pPr>
            <w:r w:rsidRPr="007846BF">
              <w:rPr>
                <w:rFonts w:asciiTheme="minorHAnsi" w:eastAsia="Symbol" w:hAnsiTheme="minorHAnsi" w:cs="Symbol"/>
              </w:rPr>
              <w:t>Entry-Level Educational Requirement: High</w:t>
            </w:r>
            <w:r w:rsidRPr="007846BF">
              <w:rPr>
                <w:rFonts w:asciiTheme="minorHAnsi" w:eastAsia="Times New Roman" w:hAnsiTheme="minorHAnsi" w:cs="Calibri"/>
                <w:i/>
                <w:iCs/>
              </w:rPr>
              <w:t xml:space="preserve"> school </w:t>
            </w:r>
            <w:r w:rsidRPr="007846BF">
              <w:rPr>
                <w:rFonts w:asciiTheme="minorHAnsi" w:eastAsia="Times New Roman" w:hAnsiTheme="minorHAnsi" w:cs="Calibri"/>
              </w:rPr>
              <w:t xml:space="preserve">diploma </w:t>
            </w:r>
            <w:r w:rsidRPr="007846BF">
              <w:rPr>
                <w:rFonts w:asciiTheme="minorHAnsi" w:eastAsia="Times New Roman" w:hAnsiTheme="minorHAnsi" w:cs="Calibri"/>
                <w:i/>
                <w:iCs/>
              </w:rPr>
              <w:t>or equivalent</w:t>
            </w:r>
          </w:p>
        </w:tc>
      </w:tr>
      <w:tr w:rsidR="00C87BDE" w:rsidRPr="007846BF" w14:paraId="1107B9B5" w14:textId="77777777" w:rsidTr="00C87BDE">
        <w:trPr>
          <w:trHeight w:hRule="exact" w:val="259"/>
        </w:trPr>
        <w:tc>
          <w:tcPr>
            <w:tcW w:w="10224" w:type="dxa"/>
            <w:tcBorders>
              <w:top w:val="nil"/>
              <w:left w:val="nil"/>
              <w:bottom w:val="nil"/>
              <w:right w:val="nil"/>
            </w:tcBorders>
            <w:shd w:val="clear" w:color="auto" w:fill="auto"/>
            <w:noWrap/>
            <w:vAlign w:val="center"/>
            <w:hideMark/>
          </w:tcPr>
          <w:p w14:paraId="1422AB06" w14:textId="77777777" w:rsidR="00C87BDE" w:rsidRPr="007846BF" w:rsidRDefault="00C87BDE" w:rsidP="00C87BDE">
            <w:pPr>
              <w:spacing w:after="0" w:line="240" w:lineRule="auto"/>
              <w:ind w:firstLineChars="300" w:firstLine="660"/>
              <w:rPr>
                <w:rFonts w:asciiTheme="minorHAnsi" w:eastAsia="Times New Roman" w:hAnsiTheme="minorHAnsi" w:cs="Calibri"/>
                <w:i/>
                <w:iCs/>
              </w:rPr>
            </w:pPr>
            <w:r w:rsidRPr="007846BF">
              <w:rPr>
                <w:rFonts w:asciiTheme="minorHAnsi" w:eastAsia="Symbol" w:hAnsiTheme="minorHAnsi" w:cs="Symbol"/>
              </w:rPr>
              <w:t>Training Requirement: Moderate-term</w:t>
            </w:r>
            <w:r w:rsidRPr="007846BF">
              <w:rPr>
                <w:rFonts w:asciiTheme="minorHAnsi" w:eastAsia="Times New Roman" w:hAnsiTheme="minorHAnsi" w:cs="Calibri"/>
                <w:i/>
                <w:iCs/>
              </w:rPr>
              <w:t xml:space="preserve"> on-the-job training</w:t>
            </w:r>
          </w:p>
        </w:tc>
      </w:tr>
      <w:tr w:rsidR="00C87BDE" w:rsidRPr="007846BF" w14:paraId="7D6A5B3F" w14:textId="77777777" w:rsidTr="00DC2181">
        <w:trPr>
          <w:trHeight w:hRule="exact" w:val="234"/>
        </w:trPr>
        <w:tc>
          <w:tcPr>
            <w:tcW w:w="10224" w:type="dxa"/>
            <w:tcBorders>
              <w:top w:val="nil"/>
              <w:left w:val="nil"/>
              <w:bottom w:val="nil"/>
              <w:right w:val="nil"/>
            </w:tcBorders>
            <w:shd w:val="clear" w:color="auto" w:fill="auto"/>
            <w:noWrap/>
            <w:vAlign w:val="center"/>
            <w:hideMark/>
          </w:tcPr>
          <w:p w14:paraId="706C14E4" w14:textId="77777777" w:rsidR="00C87BDE" w:rsidRPr="007846BF" w:rsidRDefault="00C87BDE" w:rsidP="00C87BDE">
            <w:pPr>
              <w:spacing w:after="0" w:line="240" w:lineRule="auto"/>
              <w:ind w:firstLineChars="300" w:firstLine="660"/>
              <w:rPr>
                <w:rFonts w:asciiTheme="minorHAnsi" w:eastAsia="Times New Roman" w:hAnsiTheme="minorHAnsi" w:cs="Calibri"/>
                <w:i/>
                <w:iCs/>
              </w:rPr>
            </w:pPr>
            <w:r w:rsidRPr="007846BF">
              <w:rPr>
                <w:rFonts w:asciiTheme="minorHAnsi" w:eastAsia="Symbol" w:hAnsiTheme="minorHAnsi" w:cs="Symbol"/>
              </w:rPr>
              <w:t>Percentage of Community College Award Holders</w:t>
            </w:r>
            <w:r w:rsidRPr="007846BF">
              <w:rPr>
                <w:rFonts w:asciiTheme="minorHAnsi" w:eastAsia="Times New Roman" w:hAnsiTheme="minorHAnsi" w:cs="Calibri"/>
                <w:i/>
                <w:iCs/>
              </w:rPr>
              <w:t xml:space="preserve"> or Some Postsecondary Coursework: 45%</w:t>
            </w:r>
          </w:p>
        </w:tc>
      </w:tr>
    </w:tbl>
    <w:p w14:paraId="5DE9EECB" w14:textId="4EF1B8FB" w:rsidR="006C313B" w:rsidRPr="00844129" w:rsidRDefault="006C313B" w:rsidP="00F974F9">
      <w:pPr>
        <w:spacing w:before="240" w:after="0"/>
        <w:rPr>
          <w:rFonts w:asciiTheme="majorHAnsi" w:eastAsiaTheme="majorEastAsia" w:hAnsiTheme="majorHAnsi" w:cstheme="majorBidi"/>
          <w:b/>
          <w:bCs/>
          <w:color w:val="122926" w:themeColor="accent1" w:themeShade="BF"/>
          <w:sz w:val="28"/>
          <w:szCs w:val="28"/>
        </w:rPr>
      </w:pPr>
      <w:r w:rsidRPr="00844129">
        <w:rPr>
          <w:rFonts w:asciiTheme="majorHAnsi" w:eastAsiaTheme="majorEastAsia" w:hAnsiTheme="majorHAnsi" w:cstheme="majorBidi"/>
          <w:b/>
          <w:bCs/>
          <w:color w:val="122926" w:themeColor="accent1" w:themeShade="BF"/>
          <w:sz w:val="28"/>
          <w:szCs w:val="28"/>
        </w:rPr>
        <w:t>Occupational Demand</w:t>
      </w:r>
    </w:p>
    <w:p w14:paraId="101F7128" w14:textId="02BEB662" w:rsidR="00D427D2" w:rsidRPr="00844129" w:rsidRDefault="002155A4" w:rsidP="0001257F">
      <w:pPr>
        <w:pStyle w:val="NoSpacing"/>
        <w:spacing w:after="60"/>
        <w:rPr>
          <w:rFonts w:asciiTheme="majorHAnsi" w:hAnsiTheme="majorHAnsi"/>
          <w:b/>
        </w:rPr>
      </w:pPr>
      <w:r w:rsidRPr="00844129">
        <w:rPr>
          <w:rFonts w:asciiTheme="majorHAnsi" w:hAnsiTheme="majorHAnsi"/>
          <w:b/>
        </w:rPr>
        <w:t xml:space="preserve">Table 1. </w:t>
      </w:r>
      <w:r w:rsidR="001C1787" w:rsidRPr="00844129">
        <w:rPr>
          <w:rFonts w:asciiTheme="majorHAnsi" w:hAnsiTheme="majorHAnsi"/>
          <w:b/>
        </w:rPr>
        <w:t xml:space="preserve">Employment Outlook for </w:t>
      </w:r>
      <w:r w:rsidR="002416DB" w:rsidRPr="00844129">
        <w:rPr>
          <w:rFonts w:asciiTheme="majorHAnsi" w:hAnsiTheme="majorHAnsi"/>
          <w:b/>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6632B1" w:rsidRPr="00844129">
        <w:rPr>
          <w:rFonts w:asciiTheme="majorHAnsi" w:hAnsiTheme="majorHAnsi"/>
          <w:b/>
        </w:rPr>
        <w:t xml:space="preserve"> </w:t>
      </w:r>
      <w:r w:rsidR="001C1787" w:rsidRPr="00844129">
        <w:rPr>
          <w:rFonts w:asciiTheme="majorHAnsi" w:hAnsiTheme="maj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4412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4129" w:rsidRDefault="003A26A0"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844129" w:rsidRDefault="008B4A8C"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2019</w:t>
            </w:r>
            <w:r w:rsidR="003A26A0" w:rsidRPr="00844129">
              <w:rPr>
                <w:rFonts w:asciiTheme="majorHAnsi" w:eastAsia="Times New Roman" w:hAnsiTheme="maj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844129" w:rsidRDefault="004839E6"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202</w:t>
            </w:r>
            <w:r w:rsidR="008B4A8C" w:rsidRPr="00844129">
              <w:rPr>
                <w:rFonts w:asciiTheme="majorHAnsi" w:eastAsia="Times New Roman" w:hAnsiTheme="majorHAnsi"/>
                <w:bCs/>
                <w:color w:val="auto"/>
                <w:sz w:val="21"/>
                <w:szCs w:val="21"/>
              </w:rPr>
              <w:t>4</w:t>
            </w:r>
            <w:r w:rsidR="003A26A0" w:rsidRPr="00844129">
              <w:rPr>
                <w:rFonts w:asciiTheme="majorHAnsi" w:eastAsia="Times New Roman" w:hAnsiTheme="maj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4129" w:rsidRDefault="003A26A0"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4129" w:rsidRDefault="003A26A0"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4129" w:rsidRDefault="00900F50"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5-Yr Open</w:t>
            </w:r>
            <w:r w:rsidR="00EB2743" w:rsidRPr="00844129">
              <w:rPr>
                <w:rFonts w:asciiTheme="majorHAnsi" w:eastAsia="Times New Roman" w:hAnsiTheme="majorHAnsi"/>
                <w:bCs/>
                <w:color w:val="auto"/>
                <w:sz w:val="21"/>
                <w:szCs w:val="21"/>
              </w:rPr>
              <w:t>-</w:t>
            </w:r>
            <w:proofErr w:type="spellStart"/>
            <w:r w:rsidR="003A26A0" w:rsidRPr="00844129">
              <w:rPr>
                <w:rFonts w:asciiTheme="majorHAnsi" w:eastAsia="Times New Roman" w:hAnsiTheme="maj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44129" w:rsidRDefault="0013587A"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 xml:space="preserve">Average </w:t>
            </w:r>
            <w:r w:rsidR="00900F50" w:rsidRPr="00844129">
              <w:rPr>
                <w:rFonts w:asciiTheme="majorHAnsi" w:eastAsia="Times New Roman" w:hAnsiTheme="majorHAnsi"/>
                <w:bCs/>
                <w:color w:val="auto"/>
                <w:sz w:val="21"/>
                <w:szCs w:val="21"/>
              </w:rPr>
              <w:t>Annual Open</w:t>
            </w:r>
            <w:r w:rsidR="00EB2743" w:rsidRPr="00844129">
              <w:rPr>
                <w:rFonts w:asciiTheme="majorHAnsi" w:eastAsia="Times New Roman" w:hAnsiTheme="majorHAnsi"/>
                <w:bCs/>
                <w:color w:val="auto"/>
                <w:sz w:val="21"/>
                <w:szCs w:val="21"/>
              </w:rPr>
              <w:t>-</w:t>
            </w:r>
            <w:proofErr w:type="spellStart"/>
            <w:r w:rsidR="003A26A0" w:rsidRPr="00844129">
              <w:rPr>
                <w:rFonts w:asciiTheme="majorHAnsi" w:eastAsia="Times New Roman" w:hAnsiTheme="maj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844129" w:rsidRDefault="00EB0C23"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25</w:t>
            </w:r>
            <w:r w:rsidR="003A26A0" w:rsidRPr="00844129">
              <w:rPr>
                <w:rFonts w:asciiTheme="majorHAnsi" w:eastAsia="Times New Roman" w:hAnsiTheme="maj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44129" w:rsidRDefault="003A26A0" w:rsidP="004839E6">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Median Hourly Wage</w:t>
            </w:r>
          </w:p>
        </w:tc>
      </w:tr>
      <w:tr w:rsidR="00C9745E" w:rsidRPr="0084412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88AD540" w:rsidR="00C9745E" w:rsidRPr="00844129" w:rsidRDefault="002416DB" w:rsidP="00C9745E">
            <w:pPr>
              <w:spacing w:after="0" w:line="240" w:lineRule="auto"/>
              <w:rPr>
                <w:rFonts w:asciiTheme="majorHAnsi" w:hAnsiTheme="majorHAnsi"/>
                <w:color w:val="auto"/>
                <w:sz w:val="21"/>
                <w:szCs w:val="21"/>
              </w:rPr>
            </w:pPr>
            <w:r w:rsidRPr="00844129">
              <w:rPr>
                <w:rFonts w:asciiTheme="majorHAnsi" w:hAnsiTheme="majorHAnsi"/>
                <w:color w:val="auto"/>
                <w:sz w:val="21"/>
                <w:szCs w:val="21"/>
              </w:rPr>
              <w:t xml:space="preserve">Business Operations Specialists, </w:t>
            </w:r>
            <w:r w:rsidRPr="00844129">
              <w:rPr>
                <w:rFonts w:asciiTheme="majorHAnsi" w:hAnsiTheme="majorHAnsi"/>
              </w:rPr>
              <w:t>All Other / Project Management Specialists and Business Operations Specialists,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792F3DD"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color w:val="auto"/>
                <w:sz w:val="21"/>
                <w:szCs w:val="21"/>
              </w:rPr>
              <w:t xml:space="preserve"> 62,537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FE90B5A"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color w:val="auto"/>
                <w:sz w:val="21"/>
                <w:szCs w:val="21"/>
              </w:rPr>
              <w:t xml:space="preserve"> 66,741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D827243"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4,204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919C214"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6A71EAB"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35,263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19A2E44"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7,053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C2E2BA5"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$29.99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7CABECA"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$41.45</w:t>
            </w:r>
          </w:p>
        </w:tc>
      </w:tr>
      <w:tr w:rsidR="00C9745E" w:rsidRPr="00844129"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46CA81D" w:rsidR="00C9745E" w:rsidRPr="00844129" w:rsidRDefault="002416DB" w:rsidP="00C9745E">
            <w:pPr>
              <w:spacing w:after="0" w:line="240" w:lineRule="auto"/>
              <w:rPr>
                <w:rFonts w:asciiTheme="majorHAnsi" w:hAnsiTheme="majorHAnsi"/>
                <w:color w:val="auto"/>
                <w:sz w:val="21"/>
                <w:szCs w:val="21"/>
              </w:rPr>
            </w:pPr>
            <w:r w:rsidRPr="00844129">
              <w:rPr>
                <w:rFonts w:asciiTheme="majorHAnsi" w:hAnsiTheme="majorHAnsi"/>
              </w:rPr>
              <w:t>Miscellaneous Construction and Related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9CEEA22"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573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A2DBDA3"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643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6683C6A"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1244E66"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0520561"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449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444A5BC"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90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25B24BE"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$19.02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F737640"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$29.00</w:t>
            </w:r>
          </w:p>
        </w:tc>
      </w:tr>
      <w:tr w:rsidR="00C9745E" w:rsidRPr="00844129"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3A7FEC8C" w:rsidR="00C9745E" w:rsidRPr="00844129" w:rsidRDefault="002416DB" w:rsidP="00C9745E">
            <w:pPr>
              <w:spacing w:after="0" w:line="240" w:lineRule="auto"/>
              <w:rPr>
                <w:rFonts w:asciiTheme="majorHAnsi" w:hAnsiTheme="majorHAnsi"/>
                <w:color w:val="auto"/>
                <w:sz w:val="21"/>
                <w:szCs w:val="21"/>
              </w:rPr>
            </w:pPr>
            <w:r w:rsidRPr="00844129">
              <w:rPr>
                <w:rFonts w:asciiTheme="majorHAnsi" w:hAnsiTheme="majorHAnsi"/>
              </w:rPr>
              <w:t>Sales Representatives, Wholesale and Manufacturing, Technical and Scientific Products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C46CD58"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15,980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4AD7E78"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17,070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915A790"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1,089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932A48A"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39B721F"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9,857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97887CE"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1,971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FD80264"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$31.87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DC48876"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$46.15</w:t>
            </w:r>
          </w:p>
        </w:tc>
      </w:tr>
      <w:tr w:rsidR="00C87BDE" w:rsidRPr="00844129" w14:paraId="7ADB205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D6E5AF8" w14:textId="635A3268" w:rsidR="00C87BDE" w:rsidRPr="00C87BDE" w:rsidRDefault="00C87BDE" w:rsidP="00C9745E">
            <w:pPr>
              <w:spacing w:after="0" w:line="240" w:lineRule="auto"/>
              <w:rPr>
                <w:rFonts w:asciiTheme="majorHAnsi" w:hAnsiTheme="majorHAnsi"/>
                <w:sz w:val="21"/>
                <w:szCs w:val="21"/>
              </w:rPr>
            </w:pPr>
            <w:r w:rsidRPr="00C87BDE">
              <w:rPr>
                <w:rFonts w:asciiTheme="minorHAnsi" w:eastAsia="Symbol" w:hAnsiTheme="minorHAnsi" w:cs="Symbol"/>
              </w:rPr>
              <w:t>Construction</w:t>
            </w:r>
            <w:r w:rsidRPr="00C87BDE">
              <w:rPr>
                <w:rFonts w:asciiTheme="minorHAnsi" w:eastAsia="Times New Roman" w:hAnsiTheme="minorHAnsi" w:cs="Calibri"/>
              </w:rPr>
              <w:t xml:space="preserve"> and Building Inspectors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DA4DCBF" w14:textId="164CAF6D" w:rsidR="00C87BDE" w:rsidRPr="00C87BDE" w:rsidRDefault="00C87BDE" w:rsidP="00C9745E">
            <w:pPr>
              <w:spacing w:after="0" w:line="240" w:lineRule="auto"/>
              <w:jc w:val="right"/>
              <w:rPr>
                <w:rFonts w:asciiTheme="majorHAnsi" w:hAnsiTheme="majorHAnsi"/>
                <w:bCs/>
                <w:sz w:val="21"/>
                <w:szCs w:val="21"/>
              </w:rPr>
            </w:pPr>
            <w:r w:rsidRPr="00C87BDE">
              <w:rPr>
                <w:rFonts w:asciiTheme="majorHAnsi" w:hAnsiTheme="majorHAnsi"/>
                <w:bCs/>
                <w:sz w:val="21"/>
                <w:szCs w:val="21"/>
              </w:rPr>
              <w:t>3,235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8B56094" w14:textId="16F2B4CD" w:rsidR="00C87BDE" w:rsidRPr="00C87BDE" w:rsidRDefault="00C87BDE" w:rsidP="00C9745E">
            <w:pPr>
              <w:spacing w:after="0" w:line="240" w:lineRule="auto"/>
              <w:jc w:val="right"/>
              <w:rPr>
                <w:rFonts w:asciiTheme="majorHAnsi" w:hAnsiTheme="majorHAnsi"/>
                <w:bCs/>
                <w:sz w:val="21"/>
                <w:szCs w:val="21"/>
              </w:rPr>
            </w:pPr>
            <w:r>
              <w:rPr>
                <w:rFonts w:asciiTheme="majorHAnsi" w:hAnsiTheme="majorHAnsi"/>
                <w:bCs/>
                <w:sz w:val="21"/>
                <w:szCs w:val="21"/>
              </w:rPr>
              <w:t>3,445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146FBC2" w14:textId="780EEBE5" w:rsidR="00C87BDE" w:rsidRPr="00C87BDE" w:rsidRDefault="00C87BDE" w:rsidP="00C9745E">
            <w:pPr>
              <w:spacing w:after="0" w:line="240" w:lineRule="auto"/>
              <w:jc w:val="right"/>
              <w:rPr>
                <w:rFonts w:asciiTheme="majorHAnsi" w:hAnsiTheme="majorHAnsi"/>
                <w:bCs/>
                <w:sz w:val="21"/>
                <w:szCs w:val="21"/>
              </w:rPr>
            </w:pPr>
            <w:r>
              <w:rPr>
                <w:rFonts w:asciiTheme="majorHAnsi" w:hAnsiTheme="majorHAnsi"/>
                <w:bCs/>
                <w:sz w:val="21"/>
                <w:szCs w:val="21"/>
              </w:rPr>
              <w:t>210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353430" w14:textId="6F7C9EB5" w:rsidR="00C87BDE" w:rsidRPr="00C87BDE" w:rsidRDefault="00C87BDE" w:rsidP="00C9745E">
            <w:pPr>
              <w:spacing w:after="0" w:line="240" w:lineRule="auto"/>
              <w:jc w:val="right"/>
              <w:rPr>
                <w:rFonts w:asciiTheme="majorHAnsi" w:hAnsiTheme="majorHAnsi"/>
                <w:bCs/>
                <w:sz w:val="21"/>
                <w:szCs w:val="21"/>
              </w:rPr>
            </w:pPr>
            <w:r>
              <w:rPr>
                <w:rFonts w:asciiTheme="majorHAnsi" w:hAnsiTheme="majorHAnsi"/>
                <w:bCs/>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201929" w14:textId="1AE182F6" w:rsidR="00C87BDE" w:rsidRPr="00C87BDE" w:rsidRDefault="00C87BDE" w:rsidP="00C9745E">
            <w:pPr>
              <w:spacing w:after="0" w:line="240" w:lineRule="auto"/>
              <w:jc w:val="right"/>
              <w:rPr>
                <w:rFonts w:asciiTheme="majorHAnsi" w:hAnsiTheme="majorHAnsi"/>
                <w:bCs/>
                <w:sz w:val="21"/>
                <w:szCs w:val="21"/>
              </w:rPr>
            </w:pPr>
            <w:r>
              <w:rPr>
                <w:rFonts w:asciiTheme="majorHAnsi" w:hAnsiTheme="majorHAnsi"/>
                <w:bCs/>
                <w:sz w:val="21"/>
                <w:szCs w:val="21"/>
              </w:rPr>
              <w:t>2,269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1722052" w14:textId="5869DEEC" w:rsidR="00C87BDE" w:rsidRPr="00C87BDE" w:rsidRDefault="00C87BDE" w:rsidP="00C9745E">
            <w:pPr>
              <w:spacing w:after="0" w:line="240" w:lineRule="auto"/>
              <w:jc w:val="right"/>
              <w:rPr>
                <w:rFonts w:asciiTheme="majorHAnsi" w:hAnsiTheme="majorHAnsi"/>
                <w:bCs/>
                <w:sz w:val="21"/>
                <w:szCs w:val="21"/>
              </w:rPr>
            </w:pPr>
            <w:r>
              <w:rPr>
                <w:rFonts w:asciiTheme="majorHAnsi" w:hAnsiTheme="majorHAnsi"/>
                <w:bCs/>
                <w:sz w:val="21"/>
                <w:szCs w:val="21"/>
              </w:rPr>
              <w:t>454</w:t>
            </w:r>
          </w:p>
        </w:tc>
        <w:tc>
          <w:tcPr>
            <w:tcW w:w="900" w:type="dxa"/>
            <w:tcBorders>
              <w:left w:val="single" w:sz="4" w:space="0" w:color="A6A6A6" w:themeColor="background1" w:themeShade="A6"/>
              <w:right w:val="single" w:sz="4" w:space="0" w:color="A6A6A6" w:themeColor="background1" w:themeShade="A6"/>
            </w:tcBorders>
            <w:vAlign w:val="center"/>
          </w:tcPr>
          <w:p w14:paraId="524ECF3E" w14:textId="7099EF7B" w:rsidR="00C87BDE" w:rsidRPr="00C87BDE" w:rsidRDefault="00C87BDE" w:rsidP="00C9745E">
            <w:pPr>
              <w:spacing w:after="0" w:line="240" w:lineRule="auto"/>
              <w:jc w:val="right"/>
              <w:rPr>
                <w:rFonts w:asciiTheme="majorHAnsi" w:hAnsiTheme="majorHAnsi"/>
                <w:bCs/>
                <w:sz w:val="21"/>
                <w:szCs w:val="21"/>
              </w:rPr>
            </w:pPr>
            <w:r>
              <w:rPr>
                <w:rFonts w:asciiTheme="majorHAnsi" w:hAnsiTheme="majorHAnsi"/>
                <w:bCs/>
                <w:sz w:val="21"/>
                <w:szCs w:val="21"/>
              </w:rPr>
              <w:t>$34.84</w:t>
            </w:r>
          </w:p>
        </w:tc>
        <w:tc>
          <w:tcPr>
            <w:tcW w:w="900" w:type="dxa"/>
            <w:tcBorders>
              <w:left w:val="single" w:sz="4" w:space="0" w:color="A6A6A6" w:themeColor="background1" w:themeShade="A6"/>
              <w:right w:val="single" w:sz="4" w:space="0" w:color="A6A6A6" w:themeColor="background1" w:themeShade="A6"/>
            </w:tcBorders>
            <w:vAlign w:val="center"/>
          </w:tcPr>
          <w:p w14:paraId="3471551E" w14:textId="5C85232A" w:rsidR="00C87BDE" w:rsidRPr="00C87BDE" w:rsidRDefault="00C87BDE" w:rsidP="00C9745E">
            <w:pPr>
              <w:spacing w:after="0" w:line="240" w:lineRule="auto"/>
              <w:jc w:val="right"/>
              <w:rPr>
                <w:rFonts w:asciiTheme="majorHAnsi" w:hAnsiTheme="majorHAnsi"/>
                <w:bCs/>
                <w:sz w:val="21"/>
                <w:szCs w:val="21"/>
              </w:rPr>
            </w:pPr>
            <w:r>
              <w:rPr>
                <w:rFonts w:asciiTheme="majorHAnsi" w:hAnsiTheme="majorHAnsi"/>
                <w:bCs/>
                <w:sz w:val="21"/>
                <w:szCs w:val="21"/>
              </w:rPr>
              <w:t>$47.43</w:t>
            </w:r>
          </w:p>
        </w:tc>
      </w:tr>
      <w:tr w:rsidR="00C9745E" w:rsidRPr="00844129"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179CACC8" w:rsidR="00C9745E" w:rsidRPr="00844129" w:rsidRDefault="00C87BDE" w:rsidP="00C9745E">
            <w:pPr>
              <w:spacing w:after="0" w:line="240" w:lineRule="auto"/>
              <w:rPr>
                <w:rFonts w:asciiTheme="majorHAnsi" w:hAnsiTheme="majorHAnsi"/>
                <w:b/>
                <w:sz w:val="21"/>
                <w:szCs w:val="21"/>
              </w:rPr>
            </w:pPr>
            <w:r>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0E465CC" w:rsidR="00C9745E" w:rsidRPr="00A156B3" w:rsidRDefault="00F974F9" w:rsidP="00C9745E">
            <w:pPr>
              <w:spacing w:after="0" w:line="240" w:lineRule="auto"/>
              <w:jc w:val="right"/>
              <w:rPr>
                <w:rFonts w:asciiTheme="majorHAnsi" w:hAnsiTheme="majorHAnsi"/>
                <w:b/>
                <w:sz w:val="21"/>
                <w:szCs w:val="21"/>
                <w:highlight w:val="yellow"/>
              </w:rPr>
            </w:pPr>
            <w:r w:rsidRPr="00F974F9">
              <w:rPr>
                <w:rFonts w:asciiTheme="majorHAnsi" w:hAnsiTheme="majorHAnsi"/>
                <w:b/>
                <w:bCs/>
                <w:sz w:val="21"/>
                <w:szCs w:val="21"/>
              </w:rPr>
              <w:t xml:space="preserve"> 82,326</w:t>
            </w:r>
            <w:r w:rsidR="002416DB" w:rsidRPr="00F974F9">
              <w:rPr>
                <w:rFonts w:asciiTheme="majorHAnsi" w:hAnsiTheme="majorHAnsi"/>
                <w:b/>
                <w:bCs/>
                <w:sz w:val="21"/>
                <w:szCs w:val="21"/>
              </w:rPr>
              <w:t xml:space="preserve">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679568F" w:rsidR="00C9745E" w:rsidRPr="00A156B3" w:rsidRDefault="00F974F9" w:rsidP="00C9745E">
            <w:pPr>
              <w:spacing w:after="0" w:line="240" w:lineRule="auto"/>
              <w:jc w:val="right"/>
              <w:rPr>
                <w:rFonts w:asciiTheme="majorHAnsi" w:hAnsiTheme="majorHAnsi"/>
                <w:b/>
                <w:sz w:val="21"/>
                <w:szCs w:val="21"/>
                <w:highlight w:val="yellow"/>
              </w:rPr>
            </w:pPr>
            <w:r w:rsidRPr="00F974F9">
              <w:rPr>
                <w:rFonts w:asciiTheme="majorHAnsi" w:hAnsiTheme="majorHAnsi"/>
                <w:b/>
                <w:bCs/>
                <w:sz w:val="21"/>
                <w:szCs w:val="21"/>
              </w:rPr>
              <w:t xml:space="preserve"> 87,899</w:t>
            </w:r>
            <w:r w:rsidR="002416DB" w:rsidRPr="00F974F9">
              <w:rPr>
                <w:rFonts w:asciiTheme="majorHAnsi" w:hAnsiTheme="majorHAns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1019B93" w:rsidR="00C9745E" w:rsidRPr="00A156B3" w:rsidRDefault="00F974F9" w:rsidP="00C9745E">
            <w:pPr>
              <w:spacing w:after="0" w:line="240" w:lineRule="auto"/>
              <w:jc w:val="right"/>
              <w:rPr>
                <w:rFonts w:asciiTheme="majorHAnsi" w:hAnsiTheme="majorHAnsi"/>
                <w:b/>
                <w:sz w:val="21"/>
                <w:szCs w:val="21"/>
                <w:highlight w:val="yellow"/>
              </w:rPr>
            </w:pPr>
            <w:r w:rsidRPr="00F974F9">
              <w:rPr>
                <w:rFonts w:asciiTheme="majorHAnsi" w:hAnsiTheme="majorHAnsi"/>
                <w:b/>
                <w:bCs/>
                <w:sz w:val="21"/>
                <w:szCs w:val="21"/>
              </w:rPr>
              <w:t>5,57</w:t>
            </w:r>
            <w:r>
              <w:rPr>
                <w:rFonts w:asciiTheme="majorHAnsi" w:hAnsiTheme="majorHAnsi"/>
                <w:b/>
                <w:bCs/>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7F87342" w:rsidR="00C9745E" w:rsidRPr="00A156B3" w:rsidRDefault="002416DB" w:rsidP="00C9745E">
            <w:pPr>
              <w:spacing w:after="0" w:line="240" w:lineRule="auto"/>
              <w:jc w:val="right"/>
              <w:rPr>
                <w:rFonts w:asciiTheme="majorHAnsi" w:hAnsiTheme="majorHAnsi"/>
                <w:b/>
                <w:sz w:val="21"/>
                <w:szCs w:val="21"/>
                <w:highlight w:val="yellow"/>
              </w:rPr>
            </w:pPr>
            <w:r w:rsidRPr="00F974F9">
              <w:rPr>
                <w:rFonts w:asciiTheme="majorHAnsi" w:hAnsiTheme="majorHAnsi"/>
                <w:b/>
                <w:bCs/>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D912EAC" w:rsidR="00C9745E" w:rsidRPr="00A156B3" w:rsidRDefault="00F974F9" w:rsidP="00C9745E">
            <w:pPr>
              <w:spacing w:after="0" w:line="240" w:lineRule="auto"/>
              <w:jc w:val="right"/>
              <w:rPr>
                <w:rFonts w:asciiTheme="majorHAnsi" w:hAnsiTheme="majorHAnsi"/>
                <w:b/>
                <w:sz w:val="21"/>
                <w:szCs w:val="21"/>
                <w:highlight w:val="yellow"/>
              </w:rPr>
            </w:pPr>
            <w:r w:rsidRPr="00F974F9">
              <w:rPr>
                <w:rFonts w:asciiTheme="majorHAnsi" w:hAnsiTheme="majorHAnsi"/>
                <w:b/>
                <w:bCs/>
                <w:sz w:val="21"/>
                <w:szCs w:val="21"/>
              </w:rPr>
              <w:t xml:space="preserve"> 47,</w:t>
            </w:r>
            <w:r w:rsidR="002416DB" w:rsidRPr="00F974F9">
              <w:rPr>
                <w:rFonts w:asciiTheme="majorHAnsi" w:hAnsiTheme="majorHAnsi"/>
                <w:b/>
                <w:bCs/>
                <w:sz w:val="21"/>
                <w:szCs w:val="21"/>
              </w:rPr>
              <w:t>8</w:t>
            </w:r>
            <w:r w:rsidRPr="00F974F9">
              <w:rPr>
                <w:rFonts w:asciiTheme="majorHAnsi" w:hAnsiTheme="majorHAnsi"/>
                <w:b/>
                <w:bCs/>
                <w:sz w:val="21"/>
                <w:szCs w:val="21"/>
              </w:rPr>
              <w:t>37</w:t>
            </w:r>
            <w:r w:rsidR="002416DB" w:rsidRPr="00F974F9">
              <w:rPr>
                <w:rFonts w:asciiTheme="majorHAnsi" w:hAnsiTheme="majorHAnsi"/>
                <w:b/>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E9D5FD3" w:rsidR="00C9745E" w:rsidRPr="00A156B3" w:rsidRDefault="00F974F9" w:rsidP="00C9745E">
            <w:pPr>
              <w:spacing w:after="0" w:line="240" w:lineRule="auto"/>
              <w:jc w:val="right"/>
              <w:rPr>
                <w:rFonts w:asciiTheme="majorHAnsi" w:hAnsiTheme="majorHAnsi"/>
                <w:b/>
                <w:sz w:val="21"/>
                <w:szCs w:val="21"/>
                <w:highlight w:val="yellow"/>
              </w:rPr>
            </w:pPr>
            <w:r w:rsidRPr="00F974F9">
              <w:rPr>
                <w:rFonts w:asciiTheme="majorHAnsi" w:hAnsiTheme="majorHAnsi"/>
                <w:b/>
                <w:bCs/>
                <w:sz w:val="21"/>
                <w:szCs w:val="21"/>
              </w:rPr>
              <w:t xml:space="preserve"> 9,568</w:t>
            </w:r>
            <w:r w:rsidR="002416DB" w:rsidRPr="00F974F9">
              <w:rPr>
                <w:rFonts w:asciiTheme="majorHAnsi" w:hAnsiTheme="majorHAns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BF6D8F2" w:rsidR="00C9745E" w:rsidRPr="00A156B3" w:rsidRDefault="002416DB" w:rsidP="00C9745E">
            <w:pPr>
              <w:spacing w:after="0" w:line="240" w:lineRule="auto"/>
              <w:jc w:val="right"/>
              <w:rPr>
                <w:rFonts w:asciiTheme="majorHAnsi" w:hAnsiTheme="majorHAnsi"/>
                <w:b/>
                <w:sz w:val="21"/>
                <w:szCs w:val="21"/>
              </w:rPr>
            </w:pPr>
            <w:r w:rsidRPr="00A156B3">
              <w:rPr>
                <w:rFonts w:asciiTheme="majorHAnsi" w:hAnsiTheme="majorHAnsi"/>
                <w:b/>
                <w:bCs/>
                <w:sz w:val="21"/>
                <w:szCs w:val="21"/>
              </w:rPr>
              <w:t>$30.30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D811812" w:rsidR="00C9745E" w:rsidRPr="00A156B3" w:rsidRDefault="002416DB" w:rsidP="00C9745E">
            <w:pPr>
              <w:spacing w:after="0" w:line="240" w:lineRule="auto"/>
              <w:jc w:val="right"/>
              <w:rPr>
                <w:rFonts w:asciiTheme="majorHAnsi" w:hAnsiTheme="majorHAnsi"/>
                <w:b/>
                <w:sz w:val="21"/>
                <w:szCs w:val="21"/>
              </w:rPr>
            </w:pPr>
            <w:r w:rsidRPr="00A156B3">
              <w:rPr>
                <w:rFonts w:asciiTheme="majorHAnsi" w:hAnsiTheme="majorHAnsi"/>
                <w:b/>
                <w:bCs/>
                <w:sz w:val="21"/>
                <w:szCs w:val="21"/>
              </w:rPr>
              <w:t>$42.31</w:t>
            </w:r>
          </w:p>
        </w:tc>
      </w:tr>
    </w:tbl>
    <w:p w14:paraId="2AEE1AF4" w14:textId="3AA69B35" w:rsidR="00410DF0" w:rsidRPr="00844129" w:rsidRDefault="000230E6" w:rsidP="00410DF0">
      <w:pPr>
        <w:pStyle w:val="NoSpacing"/>
        <w:rPr>
          <w:rFonts w:asciiTheme="majorHAnsi" w:hAnsiTheme="majorHAnsi"/>
          <w:i/>
          <w:sz w:val="21"/>
          <w:szCs w:val="21"/>
        </w:rPr>
      </w:pPr>
      <w:r w:rsidRPr="00844129">
        <w:rPr>
          <w:rFonts w:asciiTheme="majorHAnsi" w:hAnsiTheme="majorHAnsi"/>
          <w:i/>
          <w:sz w:val="21"/>
          <w:szCs w:val="21"/>
        </w:rPr>
        <w:t>Source: EMSI 2020.3</w:t>
      </w:r>
    </w:p>
    <w:p w14:paraId="18815C78" w14:textId="0A9F6E30" w:rsidR="00410DF0" w:rsidRPr="00894559" w:rsidRDefault="00410DF0" w:rsidP="00E427E9">
      <w:pPr>
        <w:pStyle w:val="NoSpacing"/>
        <w:spacing w:after="120"/>
        <w:rPr>
          <w:rFonts w:asciiTheme="majorHAnsi" w:hAnsiTheme="majorHAnsi"/>
          <w:sz w:val="20"/>
          <w:szCs w:val="20"/>
        </w:rPr>
      </w:pPr>
      <w:r w:rsidRPr="00894559">
        <w:rPr>
          <w:rFonts w:asciiTheme="majorHAnsi" w:hAnsiTheme="majorHAnsi"/>
          <w:b/>
          <w:sz w:val="20"/>
          <w:szCs w:val="20"/>
        </w:rPr>
        <w:t>Bay Region includes</w:t>
      </w:r>
      <w:r w:rsidR="00894559">
        <w:rPr>
          <w:rFonts w:asciiTheme="majorHAnsi" w:hAnsiTheme="majorHAnsi"/>
          <w:sz w:val="20"/>
          <w:szCs w:val="20"/>
        </w:rPr>
        <w:t>:</w:t>
      </w:r>
      <w:r w:rsidRPr="00894559">
        <w:rPr>
          <w:rFonts w:asciiTheme="majorHAnsi" w:hAnsiTheme="majorHAnsi"/>
          <w:sz w:val="20"/>
          <w:szCs w:val="20"/>
        </w:rPr>
        <w:t xml:space="preserve"> Alameda, Contra Costa, Marin, Monterey, Napa, San Benito, San Francisco, San Mateo, Santa Clara, Santa Cruz, Solano and Sonoma Counties</w:t>
      </w:r>
    </w:p>
    <w:p w14:paraId="18208E60" w14:textId="3FD7F21E" w:rsidR="003047AF" w:rsidRPr="00844129" w:rsidRDefault="003047AF" w:rsidP="00BB2C84">
      <w:pPr>
        <w:pStyle w:val="NoSpacing"/>
        <w:spacing w:before="240" w:after="60"/>
        <w:rPr>
          <w:rFonts w:asciiTheme="majorHAnsi" w:hAnsiTheme="majorHAnsi"/>
          <w:b/>
        </w:rPr>
      </w:pPr>
      <w:r w:rsidRPr="00844129">
        <w:rPr>
          <w:rFonts w:asciiTheme="majorHAnsi" w:hAnsiTheme="majorHAnsi"/>
          <w:b/>
        </w:rPr>
        <w:t xml:space="preserve">Table 2. </w:t>
      </w:r>
      <w:r w:rsidR="001C1787" w:rsidRPr="00844129">
        <w:rPr>
          <w:rFonts w:asciiTheme="majorHAnsi" w:hAnsiTheme="majorHAnsi"/>
          <w:b/>
        </w:rPr>
        <w:t xml:space="preserve">Employment Outlook for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51093E" w:rsidRPr="00844129">
        <w:rPr>
          <w:rFonts w:asciiTheme="majorHAnsi" w:hAnsiTheme="majorHAnsi"/>
          <w:b/>
        </w:rPr>
        <w:t xml:space="preserve"> </w:t>
      </w:r>
      <w:r w:rsidR="001C1787" w:rsidRPr="00844129">
        <w:rPr>
          <w:rFonts w:asciiTheme="majorHAnsi" w:hAnsiTheme="majorHAnsi"/>
          <w:b/>
        </w:rPr>
        <w:t xml:space="preserve">Occupations in </w:t>
      </w:r>
      <w:r w:rsidR="002416DB" w:rsidRPr="00844129">
        <w:rPr>
          <w:rFonts w:asciiTheme="majorHAnsi" w:hAnsiTheme="majorHAnsi"/>
          <w:b/>
          <w:bCs/>
        </w:rPr>
        <w:t>East</w:t>
      </w:r>
      <w:r w:rsidR="002416DB" w:rsidRPr="00844129">
        <w:rPr>
          <w:rFonts w:asciiTheme="majorHAnsi" w:hAnsiTheme="majorHAnsi"/>
          <w:b/>
        </w:rPr>
        <w:t xml:space="preserve"> Bay</w:t>
      </w:r>
      <w:r w:rsidR="00FA764B" w:rsidRPr="00844129">
        <w:rPr>
          <w:rFonts w:asciiTheme="majorHAnsi" w:hAnsiTheme="majorHAnsi"/>
          <w:b/>
        </w:rPr>
        <w:t xml:space="preserve"> </w:t>
      </w:r>
      <w:r w:rsidR="001C1787" w:rsidRPr="00844129">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4412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44129" w:rsidRDefault="00F90584" w:rsidP="005E116D">
            <w:pPr>
              <w:spacing w:after="0" w:line="240" w:lineRule="auto"/>
              <w:ind w:left="-105"/>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844129" w:rsidRDefault="008B4A8C"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2019</w:t>
            </w:r>
            <w:r w:rsidR="00F90584" w:rsidRPr="00844129">
              <w:rPr>
                <w:rFonts w:asciiTheme="majorHAnsi" w:eastAsia="Times New Roman" w:hAnsiTheme="maj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844129" w:rsidRDefault="008B4A8C"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2024</w:t>
            </w:r>
            <w:r w:rsidR="00F90584" w:rsidRPr="00844129">
              <w:rPr>
                <w:rFonts w:asciiTheme="majorHAnsi" w:eastAsia="Times New Roman" w:hAnsiTheme="maj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44129" w:rsidRDefault="00F90584"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44129" w:rsidRDefault="00F90584"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44129" w:rsidRDefault="00F90584"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5-Yr Open-</w:t>
            </w:r>
            <w:proofErr w:type="spellStart"/>
            <w:r w:rsidRPr="00844129">
              <w:rPr>
                <w:rFonts w:asciiTheme="majorHAnsi" w:eastAsia="Times New Roman" w:hAnsiTheme="maj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44129" w:rsidRDefault="0013587A"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 xml:space="preserve">Average </w:t>
            </w:r>
            <w:r w:rsidR="00F90584" w:rsidRPr="00844129">
              <w:rPr>
                <w:rFonts w:asciiTheme="majorHAnsi" w:eastAsia="Times New Roman" w:hAnsiTheme="majorHAnsi"/>
                <w:bCs/>
                <w:color w:val="auto"/>
                <w:sz w:val="21"/>
                <w:szCs w:val="21"/>
              </w:rPr>
              <w:t>Annual Open-</w:t>
            </w:r>
            <w:proofErr w:type="spellStart"/>
            <w:r w:rsidR="00F90584" w:rsidRPr="00844129">
              <w:rPr>
                <w:rFonts w:asciiTheme="majorHAnsi" w:eastAsia="Times New Roman" w:hAnsiTheme="maj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844129" w:rsidRDefault="00EB0C23"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25</w:t>
            </w:r>
            <w:r w:rsidR="00F90584" w:rsidRPr="00844129">
              <w:rPr>
                <w:rFonts w:asciiTheme="majorHAnsi" w:eastAsia="Times New Roman" w:hAnsiTheme="maj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44129" w:rsidRDefault="00F90584" w:rsidP="007B33E2">
            <w:pPr>
              <w:spacing w:after="0" w:line="240" w:lineRule="auto"/>
              <w:jc w:val="center"/>
              <w:rPr>
                <w:rFonts w:asciiTheme="majorHAnsi" w:eastAsia="Times New Roman" w:hAnsiTheme="majorHAnsi"/>
                <w:bCs/>
                <w:color w:val="auto"/>
                <w:sz w:val="21"/>
                <w:szCs w:val="21"/>
              </w:rPr>
            </w:pPr>
            <w:r w:rsidRPr="00844129">
              <w:rPr>
                <w:rFonts w:asciiTheme="majorHAnsi" w:eastAsia="Times New Roman" w:hAnsiTheme="majorHAnsi"/>
                <w:bCs/>
                <w:color w:val="auto"/>
                <w:sz w:val="21"/>
                <w:szCs w:val="21"/>
              </w:rPr>
              <w:t>Median Hourly Wage</w:t>
            </w:r>
          </w:p>
        </w:tc>
      </w:tr>
      <w:tr w:rsidR="00C9745E" w:rsidRPr="0084412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1F71A53" w:rsidR="00C9745E" w:rsidRPr="00844129" w:rsidRDefault="002416DB" w:rsidP="00C9745E">
            <w:pPr>
              <w:spacing w:after="0" w:line="240" w:lineRule="auto"/>
              <w:rPr>
                <w:rFonts w:asciiTheme="majorHAnsi" w:hAnsiTheme="majorHAnsi"/>
                <w:color w:val="auto"/>
                <w:sz w:val="21"/>
                <w:szCs w:val="21"/>
              </w:rPr>
            </w:pPr>
            <w:r w:rsidRPr="00844129">
              <w:rPr>
                <w:rFonts w:asciiTheme="majorHAnsi" w:hAnsiTheme="majorHAnsi"/>
                <w:bCs/>
                <w:color w:val="auto"/>
                <w:sz w:val="21"/>
                <w:szCs w:val="21"/>
              </w:rPr>
              <w:t xml:space="preserve">Business Operations Specialists, </w:t>
            </w:r>
            <w:r w:rsidRPr="00844129">
              <w:rPr>
                <w:rFonts w:asciiTheme="majorHAnsi" w:hAnsiTheme="majorHAnsi"/>
              </w:rPr>
              <w:t>All Other / Project Management Specialists and Business Operations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B0424CB"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16,572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6CDDA85"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17,119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BAB6857"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546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6CAC6DC"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D42792C"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8,643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71EEE07"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1,729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D2DAF88"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$28.03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5DD2D54"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$37.95</w:t>
            </w:r>
          </w:p>
        </w:tc>
      </w:tr>
      <w:tr w:rsidR="00C9745E" w:rsidRPr="0084412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39E3FFD2" w:rsidR="00C9745E" w:rsidRPr="00844129" w:rsidRDefault="002416DB" w:rsidP="00C9745E">
            <w:pPr>
              <w:spacing w:after="0" w:line="240" w:lineRule="auto"/>
              <w:rPr>
                <w:rFonts w:asciiTheme="majorHAnsi" w:hAnsiTheme="majorHAnsi"/>
                <w:color w:val="auto"/>
                <w:sz w:val="21"/>
                <w:szCs w:val="21"/>
              </w:rPr>
            </w:pPr>
            <w:r w:rsidRPr="00844129">
              <w:rPr>
                <w:rFonts w:asciiTheme="majorHAnsi" w:hAnsiTheme="majorHAnsi"/>
              </w:rPr>
              <w:t>Miscellaneous Construction and Related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6110D07"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173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5D88B0E"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195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DB56423"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33F2E33"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6B787FE"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135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8AAC286"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27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1D70A0C"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$18.41</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A88A13A"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$29.28</w:t>
            </w:r>
          </w:p>
        </w:tc>
      </w:tr>
      <w:tr w:rsidR="00C9745E" w:rsidRPr="00844129"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EA21ACF" w:rsidR="00C9745E" w:rsidRPr="00844129" w:rsidRDefault="002416DB" w:rsidP="00C9745E">
            <w:pPr>
              <w:spacing w:after="0" w:line="240" w:lineRule="auto"/>
              <w:rPr>
                <w:rFonts w:asciiTheme="majorHAnsi" w:hAnsiTheme="majorHAnsi"/>
                <w:color w:val="auto"/>
                <w:sz w:val="21"/>
                <w:szCs w:val="21"/>
              </w:rPr>
            </w:pPr>
            <w:r w:rsidRPr="00844129">
              <w:rPr>
                <w:rFonts w:asciiTheme="majorHAnsi" w:hAnsiTheme="majorHAnsi"/>
              </w:rPr>
              <w:t>Sales Representatives, Wholesale and Manufacturing,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68DDDDA"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2,764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89461FB"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2,785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507671F"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D05446B"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0837F66"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1,514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26014CF"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bCs/>
                <w:color w:val="auto"/>
                <w:sz w:val="21"/>
                <w:szCs w:val="21"/>
              </w:rPr>
              <w:t xml:space="preserve"> </w:t>
            </w:r>
            <w:r w:rsidRPr="00844129">
              <w:rPr>
                <w:rFonts w:asciiTheme="majorHAnsi" w:hAnsiTheme="majorHAnsi"/>
              </w:rPr>
              <w:t xml:space="preserve">303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526D3CD"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$30.51</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EE62A2E" w:rsidR="00C9745E" w:rsidRPr="00844129" w:rsidRDefault="002416DB" w:rsidP="00C9745E">
            <w:pPr>
              <w:spacing w:after="0" w:line="240" w:lineRule="auto"/>
              <w:jc w:val="right"/>
              <w:rPr>
                <w:rFonts w:asciiTheme="majorHAnsi" w:hAnsiTheme="majorHAnsi"/>
                <w:color w:val="auto"/>
                <w:sz w:val="21"/>
                <w:szCs w:val="21"/>
              </w:rPr>
            </w:pPr>
            <w:r w:rsidRPr="00844129">
              <w:rPr>
                <w:rFonts w:asciiTheme="majorHAnsi" w:hAnsiTheme="majorHAnsi"/>
              </w:rPr>
              <w:t>$40.18</w:t>
            </w:r>
          </w:p>
        </w:tc>
      </w:tr>
      <w:tr w:rsidR="00C87BDE" w:rsidRPr="00844129" w14:paraId="07065108"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67A354F7" w14:textId="5F4057E2" w:rsidR="00C87BDE" w:rsidRPr="00844129" w:rsidRDefault="00A156B3" w:rsidP="00C9745E">
            <w:pPr>
              <w:spacing w:after="0" w:line="240" w:lineRule="auto"/>
              <w:rPr>
                <w:rFonts w:asciiTheme="majorHAnsi" w:hAnsiTheme="majorHAnsi"/>
                <w:b/>
                <w:color w:val="auto"/>
                <w:sz w:val="21"/>
                <w:szCs w:val="21"/>
              </w:rPr>
            </w:pPr>
            <w:r w:rsidRPr="00C87BDE">
              <w:rPr>
                <w:rFonts w:asciiTheme="minorHAnsi" w:eastAsia="Symbol" w:hAnsiTheme="minorHAnsi" w:cs="Symbol"/>
              </w:rPr>
              <w:t>Construction</w:t>
            </w:r>
            <w:r w:rsidRPr="00C87BDE">
              <w:rPr>
                <w:rFonts w:asciiTheme="minorHAnsi" w:eastAsia="Times New Roman" w:hAnsiTheme="minorHAnsi" w:cs="Calibri"/>
              </w:rPr>
              <w:t xml:space="preserve"> and Building Inspectors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FF830F" w14:textId="42786AFE" w:rsidR="00C87BDE" w:rsidRPr="00A156B3" w:rsidRDefault="00A156B3" w:rsidP="00C9745E">
            <w:pPr>
              <w:spacing w:after="0" w:line="240" w:lineRule="auto"/>
              <w:jc w:val="right"/>
              <w:rPr>
                <w:rFonts w:asciiTheme="majorHAnsi" w:hAnsiTheme="majorHAnsi"/>
                <w:bCs/>
                <w:color w:val="auto"/>
                <w:sz w:val="21"/>
                <w:szCs w:val="21"/>
              </w:rPr>
            </w:pPr>
            <w:r w:rsidRPr="00A156B3">
              <w:rPr>
                <w:rFonts w:asciiTheme="majorHAnsi" w:hAnsiTheme="majorHAnsi"/>
                <w:bCs/>
                <w:color w:val="auto"/>
                <w:sz w:val="21"/>
                <w:szCs w:val="21"/>
              </w:rPr>
              <w:t>944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853D5E8" w14:textId="20AD6FB6" w:rsidR="00C87BDE" w:rsidRPr="00A156B3" w:rsidRDefault="00A156B3" w:rsidP="00C9745E">
            <w:pPr>
              <w:spacing w:after="0" w:line="240" w:lineRule="auto"/>
              <w:jc w:val="right"/>
              <w:rPr>
                <w:rFonts w:asciiTheme="majorHAnsi" w:hAnsiTheme="majorHAnsi"/>
                <w:bCs/>
                <w:color w:val="auto"/>
                <w:sz w:val="21"/>
                <w:szCs w:val="21"/>
              </w:rPr>
            </w:pPr>
            <w:r>
              <w:rPr>
                <w:rFonts w:asciiTheme="majorHAnsi" w:hAnsiTheme="majorHAnsi"/>
                <w:bCs/>
                <w:color w:val="auto"/>
                <w:sz w:val="21"/>
                <w:szCs w:val="21"/>
              </w:rPr>
              <w:t>1,003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341D7B6" w14:textId="38A36000" w:rsidR="00C87BDE" w:rsidRPr="00A156B3" w:rsidRDefault="00A156B3" w:rsidP="00C9745E">
            <w:pPr>
              <w:spacing w:after="0" w:line="240" w:lineRule="auto"/>
              <w:jc w:val="right"/>
              <w:rPr>
                <w:rFonts w:asciiTheme="majorHAnsi" w:hAnsiTheme="majorHAnsi"/>
                <w:bCs/>
                <w:color w:val="auto"/>
                <w:sz w:val="21"/>
                <w:szCs w:val="21"/>
              </w:rPr>
            </w:pPr>
            <w:r>
              <w:rPr>
                <w:rFonts w:asciiTheme="majorHAnsi" w:hAnsiTheme="majorHAnsi"/>
                <w:bCs/>
                <w:color w:val="auto"/>
                <w:sz w:val="21"/>
                <w:szCs w:val="21"/>
              </w:rPr>
              <w:t>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FFD1DF5" w14:textId="6EA6B365" w:rsidR="00C87BDE" w:rsidRPr="00A156B3" w:rsidRDefault="00A156B3" w:rsidP="00C9745E">
            <w:pPr>
              <w:spacing w:after="0" w:line="240" w:lineRule="auto"/>
              <w:jc w:val="right"/>
              <w:rPr>
                <w:rFonts w:asciiTheme="majorHAnsi" w:hAnsiTheme="majorHAnsi"/>
                <w:bCs/>
                <w:color w:val="auto"/>
                <w:sz w:val="21"/>
                <w:szCs w:val="21"/>
              </w:rPr>
            </w:pPr>
            <w:r>
              <w:rPr>
                <w:rFonts w:asciiTheme="majorHAnsi" w:hAnsiTheme="majorHAnsi"/>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C732CBA" w14:textId="0C3D09E7" w:rsidR="00C87BDE" w:rsidRPr="00A156B3" w:rsidRDefault="00A156B3" w:rsidP="00C9745E">
            <w:pPr>
              <w:spacing w:after="0" w:line="240" w:lineRule="auto"/>
              <w:jc w:val="right"/>
              <w:rPr>
                <w:rFonts w:asciiTheme="majorHAnsi" w:hAnsiTheme="majorHAnsi"/>
                <w:bCs/>
                <w:color w:val="auto"/>
                <w:sz w:val="21"/>
                <w:szCs w:val="21"/>
              </w:rPr>
            </w:pPr>
            <w:r>
              <w:rPr>
                <w:rFonts w:asciiTheme="majorHAnsi" w:hAnsiTheme="majorHAnsi"/>
                <w:bCs/>
                <w:color w:val="auto"/>
                <w:sz w:val="21"/>
                <w:szCs w:val="21"/>
              </w:rPr>
              <w:t>659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87A48D" w14:textId="1CB19F16" w:rsidR="00C87BDE" w:rsidRPr="00A156B3" w:rsidRDefault="00A156B3" w:rsidP="00C9745E">
            <w:pPr>
              <w:spacing w:after="0" w:line="240" w:lineRule="auto"/>
              <w:jc w:val="right"/>
              <w:rPr>
                <w:rFonts w:asciiTheme="majorHAnsi" w:hAnsiTheme="majorHAnsi"/>
                <w:bCs/>
                <w:color w:val="auto"/>
                <w:sz w:val="21"/>
                <w:szCs w:val="21"/>
              </w:rPr>
            </w:pPr>
            <w:r>
              <w:rPr>
                <w:rFonts w:asciiTheme="majorHAnsi" w:hAnsiTheme="majorHAnsi"/>
                <w:bCs/>
                <w:color w:val="auto"/>
                <w:sz w:val="21"/>
                <w:szCs w:val="21"/>
              </w:rPr>
              <w:t>132</w:t>
            </w:r>
          </w:p>
        </w:tc>
        <w:tc>
          <w:tcPr>
            <w:tcW w:w="900" w:type="dxa"/>
            <w:tcBorders>
              <w:left w:val="single" w:sz="4" w:space="0" w:color="A6A6A6" w:themeColor="background1" w:themeShade="A6"/>
              <w:right w:val="single" w:sz="4" w:space="0" w:color="A6A6A6" w:themeColor="background1" w:themeShade="A6"/>
            </w:tcBorders>
            <w:vAlign w:val="center"/>
          </w:tcPr>
          <w:p w14:paraId="23C08BEB" w14:textId="6530E35C" w:rsidR="00C87BDE" w:rsidRPr="00A156B3" w:rsidRDefault="00A156B3" w:rsidP="00C9745E">
            <w:pPr>
              <w:spacing w:after="0" w:line="240" w:lineRule="auto"/>
              <w:jc w:val="right"/>
              <w:rPr>
                <w:rFonts w:asciiTheme="majorHAnsi" w:hAnsiTheme="majorHAnsi"/>
                <w:bCs/>
                <w:color w:val="auto"/>
                <w:sz w:val="21"/>
                <w:szCs w:val="21"/>
              </w:rPr>
            </w:pPr>
            <w:r>
              <w:rPr>
                <w:rFonts w:asciiTheme="majorHAnsi" w:hAnsiTheme="majorHAnsi"/>
                <w:bCs/>
                <w:color w:val="auto"/>
                <w:sz w:val="21"/>
                <w:szCs w:val="21"/>
              </w:rPr>
              <w:t>$37.20</w:t>
            </w:r>
          </w:p>
        </w:tc>
        <w:tc>
          <w:tcPr>
            <w:tcW w:w="900" w:type="dxa"/>
            <w:tcBorders>
              <w:left w:val="single" w:sz="4" w:space="0" w:color="A6A6A6" w:themeColor="background1" w:themeShade="A6"/>
              <w:right w:val="single" w:sz="4" w:space="0" w:color="A6A6A6" w:themeColor="background1" w:themeShade="A6"/>
            </w:tcBorders>
            <w:vAlign w:val="center"/>
          </w:tcPr>
          <w:p w14:paraId="2CC46FEB" w14:textId="1F8F2E7E" w:rsidR="00C87BDE" w:rsidRPr="00A156B3" w:rsidRDefault="00A156B3" w:rsidP="00C9745E">
            <w:pPr>
              <w:spacing w:after="0" w:line="240" w:lineRule="auto"/>
              <w:jc w:val="right"/>
              <w:rPr>
                <w:rFonts w:asciiTheme="majorHAnsi" w:hAnsiTheme="majorHAnsi"/>
                <w:bCs/>
                <w:color w:val="auto"/>
                <w:sz w:val="21"/>
                <w:szCs w:val="21"/>
              </w:rPr>
            </w:pPr>
            <w:r>
              <w:rPr>
                <w:rFonts w:asciiTheme="majorHAnsi" w:hAnsiTheme="majorHAnsi"/>
                <w:bCs/>
                <w:color w:val="auto"/>
                <w:sz w:val="21"/>
                <w:szCs w:val="21"/>
              </w:rPr>
              <w:t>$47.06</w:t>
            </w:r>
          </w:p>
        </w:tc>
      </w:tr>
      <w:tr w:rsidR="00C9745E" w:rsidRPr="0084412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844129" w:rsidRDefault="00C9745E" w:rsidP="00C9745E">
            <w:pPr>
              <w:spacing w:after="0" w:line="240" w:lineRule="auto"/>
              <w:rPr>
                <w:rFonts w:asciiTheme="majorHAnsi" w:hAnsiTheme="majorHAnsi"/>
                <w:b/>
                <w:color w:val="auto"/>
                <w:sz w:val="21"/>
                <w:szCs w:val="21"/>
              </w:rPr>
            </w:pPr>
            <w:r w:rsidRPr="00844129">
              <w:rPr>
                <w:rFonts w:asciiTheme="majorHAnsi" w:hAnsiTheme="maj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4091295" w:rsidR="00C9745E" w:rsidRPr="00A156B3" w:rsidRDefault="00894559" w:rsidP="00C9745E">
            <w:pPr>
              <w:spacing w:after="0" w:line="240" w:lineRule="auto"/>
              <w:jc w:val="right"/>
              <w:rPr>
                <w:rFonts w:asciiTheme="majorHAnsi" w:hAnsiTheme="majorHAnsi"/>
                <w:b/>
                <w:color w:val="auto"/>
                <w:sz w:val="21"/>
                <w:szCs w:val="21"/>
                <w:highlight w:val="yellow"/>
              </w:rPr>
            </w:pPr>
            <w:r w:rsidRPr="00894559">
              <w:rPr>
                <w:rFonts w:asciiTheme="majorHAnsi" w:hAnsiTheme="majorHAnsi"/>
                <w:b/>
                <w:bCs/>
                <w:color w:val="auto"/>
                <w:sz w:val="21"/>
                <w:szCs w:val="21"/>
              </w:rPr>
              <w:t xml:space="preserve"> 20,454</w:t>
            </w:r>
            <w:r w:rsidR="002416DB" w:rsidRPr="00894559">
              <w:rPr>
                <w:rFonts w:asciiTheme="majorHAnsi" w:hAnsiTheme="majorHAnsi"/>
                <w:b/>
                <w:bCs/>
                <w:color w:val="auto"/>
                <w:sz w:val="21"/>
                <w:szCs w:val="21"/>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30EFB1D" w:rsidR="00C9745E" w:rsidRPr="00A156B3" w:rsidRDefault="00894559" w:rsidP="00C9745E">
            <w:pPr>
              <w:spacing w:after="0" w:line="240" w:lineRule="auto"/>
              <w:jc w:val="right"/>
              <w:rPr>
                <w:rFonts w:asciiTheme="majorHAnsi" w:hAnsiTheme="majorHAnsi"/>
                <w:b/>
                <w:color w:val="auto"/>
                <w:sz w:val="21"/>
                <w:szCs w:val="21"/>
                <w:highlight w:val="yellow"/>
              </w:rPr>
            </w:pPr>
            <w:r w:rsidRPr="00894559">
              <w:rPr>
                <w:rFonts w:asciiTheme="majorHAnsi" w:hAnsiTheme="majorHAnsi"/>
                <w:b/>
                <w:bCs/>
                <w:color w:val="auto"/>
                <w:sz w:val="21"/>
                <w:szCs w:val="21"/>
              </w:rPr>
              <w:t xml:space="preserve"> 21,102</w:t>
            </w:r>
            <w:r w:rsidR="002416DB" w:rsidRPr="00894559">
              <w:rPr>
                <w:rFonts w:asciiTheme="majorHAnsi" w:hAnsiTheme="majorHAnsi"/>
                <w:b/>
                <w:bCs/>
                <w:color w:val="auto"/>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5C4CC42" w:rsidR="00C9745E" w:rsidRPr="00A156B3" w:rsidRDefault="00894559" w:rsidP="00C9745E">
            <w:pPr>
              <w:spacing w:after="0" w:line="240" w:lineRule="auto"/>
              <w:jc w:val="right"/>
              <w:rPr>
                <w:rFonts w:asciiTheme="majorHAnsi" w:hAnsiTheme="majorHAnsi"/>
                <w:b/>
                <w:color w:val="auto"/>
                <w:sz w:val="21"/>
                <w:szCs w:val="21"/>
                <w:highlight w:val="yellow"/>
              </w:rPr>
            </w:pPr>
            <w:r w:rsidRPr="00894559">
              <w:rPr>
                <w:rFonts w:asciiTheme="majorHAnsi" w:hAnsiTheme="majorHAnsi"/>
                <w:b/>
                <w:bCs/>
                <w:color w:val="auto"/>
                <w:sz w:val="21"/>
                <w:szCs w:val="21"/>
              </w:rPr>
              <w:t>648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F3824E4" w:rsidR="00C9745E" w:rsidRPr="00A156B3" w:rsidRDefault="002416DB" w:rsidP="00C9745E">
            <w:pPr>
              <w:spacing w:after="0" w:line="240" w:lineRule="auto"/>
              <w:jc w:val="right"/>
              <w:rPr>
                <w:rFonts w:asciiTheme="majorHAnsi" w:hAnsiTheme="majorHAnsi"/>
                <w:b/>
                <w:color w:val="auto"/>
                <w:sz w:val="21"/>
                <w:szCs w:val="21"/>
                <w:highlight w:val="yellow"/>
              </w:rPr>
            </w:pPr>
            <w:r w:rsidRPr="00894559">
              <w:rPr>
                <w:rFonts w:asciiTheme="majorHAnsi" w:hAnsiTheme="majorHAnsi"/>
                <w:b/>
                <w:bCs/>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5D14A61" w:rsidR="00C9745E" w:rsidRPr="00A156B3" w:rsidRDefault="00894559" w:rsidP="00C9745E">
            <w:pPr>
              <w:spacing w:after="0" w:line="240" w:lineRule="auto"/>
              <w:jc w:val="right"/>
              <w:rPr>
                <w:rFonts w:asciiTheme="majorHAnsi" w:hAnsiTheme="majorHAnsi"/>
                <w:b/>
                <w:color w:val="auto"/>
                <w:sz w:val="21"/>
                <w:szCs w:val="21"/>
                <w:highlight w:val="yellow"/>
              </w:rPr>
            </w:pPr>
            <w:r w:rsidRPr="00894559">
              <w:rPr>
                <w:rFonts w:asciiTheme="majorHAnsi" w:hAnsiTheme="majorHAnsi"/>
                <w:b/>
                <w:bCs/>
                <w:color w:val="auto"/>
                <w:sz w:val="21"/>
                <w:szCs w:val="21"/>
              </w:rPr>
              <w:t xml:space="preserve"> 10,951</w:t>
            </w:r>
            <w:r w:rsidR="002416DB" w:rsidRPr="00894559">
              <w:rPr>
                <w:rFonts w:asciiTheme="majorHAnsi" w:hAnsiTheme="majorHAnsi"/>
                <w:b/>
                <w:bCs/>
                <w:color w:val="auto"/>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E930E7C" w:rsidR="00C9745E" w:rsidRPr="00A156B3" w:rsidRDefault="00894559" w:rsidP="00C9745E">
            <w:pPr>
              <w:spacing w:after="0" w:line="240" w:lineRule="auto"/>
              <w:jc w:val="right"/>
              <w:rPr>
                <w:rFonts w:asciiTheme="majorHAnsi" w:hAnsiTheme="majorHAnsi"/>
                <w:b/>
                <w:color w:val="auto"/>
                <w:sz w:val="21"/>
                <w:szCs w:val="21"/>
                <w:highlight w:val="yellow"/>
              </w:rPr>
            </w:pPr>
            <w:r w:rsidRPr="00894559">
              <w:rPr>
                <w:rFonts w:asciiTheme="majorHAnsi" w:hAnsiTheme="majorHAnsi"/>
                <w:b/>
                <w:bCs/>
                <w:color w:val="auto"/>
                <w:sz w:val="21"/>
                <w:szCs w:val="21"/>
              </w:rPr>
              <w:t xml:space="preserve"> 2,190</w:t>
            </w:r>
            <w:r w:rsidR="002416DB" w:rsidRPr="00894559">
              <w:rPr>
                <w:rFonts w:asciiTheme="majorHAnsi" w:hAnsiTheme="majorHAnsi"/>
                <w:b/>
                <w:bCs/>
                <w:color w:val="auto"/>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339FF1F" w:rsidR="00C9745E" w:rsidRPr="00844129" w:rsidRDefault="002416DB" w:rsidP="00C9745E">
            <w:pPr>
              <w:spacing w:after="0" w:line="240" w:lineRule="auto"/>
              <w:jc w:val="right"/>
              <w:rPr>
                <w:rFonts w:asciiTheme="majorHAnsi" w:hAnsiTheme="majorHAnsi"/>
                <w:b/>
                <w:color w:val="auto"/>
                <w:sz w:val="21"/>
                <w:szCs w:val="21"/>
              </w:rPr>
            </w:pPr>
            <w:r w:rsidRPr="00844129">
              <w:rPr>
                <w:rFonts w:asciiTheme="majorHAnsi" w:hAnsiTheme="majorHAnsi"/>
                <w:b/>
                <w:bCs/>
                <w:color w:val="auto"/>
                <w:sz w:val="21"/>
                <w:szCs w:val="21"/>
              </w:rPr>
              <w:t>$28.29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2B8D549" w:rsidR="00C9745E" w:rsidRPr="00844129" w:rsidRDefault="002416DB" w:rsidP="00C9745E">
            <w:pPr>
              <w:spacing w:after="0" w:line="240" w:lineRule="auto"/>
              <w:jc w:val="right"/>
              <w:rPr>
                <w:rFonts w:asciiTheme="majorHAnsi" w:hAnsiTheme="majorHAnsi"/>
                <w:b/>
                <w:color w:val="auto"/>
                <w:sz w:val="21"/>
                <w:szCs w:val="21"/>
              </w:rPr>
            </w:pPr>
            <w:r w:rsidRPr="00844129">
              <w:rPr>
                <w:rFonts w:asciiTheme="majorHAnsi" w:hAnsiTheme="majorHAnsi"/>
                <w:b/>
                <w:bCs/>
                <w:color w:val="auto"/>
                <w:sz w:val="21"/>
                <w:szCs w:val="21"/>
              </w:rPr>
              <w:t>$38.19</w:t>
            </w:r>
          </w:p>
        </w:tc>
      </w:tr>
    </w:tbl>
    <w:p w14:paraId="6345B211" w14:textId="36A3630F" w:rsidR="003047AF" w:rsidRPr="00844129" w:rsidRDefault="000230E6" w:rsidP="003047AF">
      <w:pPr>
        <w:pStyle w:val="NoSpacing"/>
        <w:rPr>
          <w:rFonts w:asciiTheme="majorHAnsi" w:hAnsiTheme="majorHAnsi"/>
          <w:i/>
          <w:color w:val="auto"/>
          <w:sz w:val="20"/>
          <w:szCs w:val="20"/>
        </w:rPr>
      </w:pPr>
      <w:r w:rsidRPr="00844129">
        <w:rPr>
          <w:rFonts w:asciiTheme="majorHAnsi" w:hAnsiTheme="majorHAnsi"/>
          <w:i/>
          <w:color w:val="auto"/>
          <w:sz w:val="20"/>
          <w:szCs w:val="20"/>
        </w:rPr>
        <w:t>Source: EMSI 2020.3</w:t>
      </w:r>
    </w:p>
    <w:p w14:paraId="0F940DAA" w14:textId="2152D153" w:rsidR="00E42D43" w:rsidRPr="00894559" w:rsidRDefault="002416DB" w:rsidP="00E427E9">
      <w:pPr>
        <w:pStyle w:val="NoSpacing"/>
        <w:spacing w:after="120"/>
        <w:rPr>
          <w:rFonts w:asciiTheme="majorHAnsi" w:hAnsiTheme="majorHAnsi"/>
          <w:color w:val="auto"/>
          <w:sz w:val="20"/>
          <w:szCs w:val="20"/>
        </w:rPr>
      </w:pPr>
      <w:r w:rsidRPr="00894559">
        <w:rPr>
          <w:rFonts w:asciiTheme="majorHAnsi" w:hAnsiTheme="majorHAnsi"/>
          <w:b/>
          <w:bCs/>
          <w:color w:val="auto"/>
          <w:sz w:val="20"/>
          <w:szCs w:val="20"/>
        </w:rPr>
        <w:lastRenderedPageBreak/>
        <w:t>East</w:t>
      </w:r>
      <w:r w:rsidRPr="00894559">
        <w:rPr>
          <w:rFonts w:asciiTheme="majorHAnsi" w:hAnsiTheme="majorHAnsi"/>
          <w:b/>
          <w:sz w:val="20"/>
          <w:szCs w:val="20"/>
        </w:rPr>
        <w:t xml:space="preserve"> Bay</w:t>
      </w:r>
      <w:r w:rsidR="00074160" w:rsidRPr="00894559">
        <w:rPr>
          <w:rFonts w:asciiTheme="majorHAnsi" w:hAnsiTheme="majorHAnsi"/>
          <w:b/>
          <w:color w:val="auto"/>
          <w:sz w:val="20"/>
          <w:szCs w:val="20"/>
        </w:rPr>
        <w:t xml:space="preserve"> </w:t>
      </w:r>
      <w:r w:rsidR="00681353" w:rsidRPr="00894559">
        <w:rPr>
          <w:rFonts w:asciiTheme="majorHAnsi" w:hAnsiTheme="majorHAnsi"/>
          <w:b/>
          <w:color w:val="auto"/>
          <w:sz w:val="20"/>
          <w:szCs w:val="20"/>
        </w:rPr>
        <w:t>Sub-Region</w:t>
      </w:r>
      <w:r w:rsidR="00797696" w:rsidRPr="00894559">
        <w:rPr>
          <w:rFonts w:asciiTheme="majorHAnsi" w:hAnsiTheme="majorHAnsi"/>
          <w:b/>
          <w:color w:val="auto"/>
          <w:sz w:val="20"/>
          <w:szCs w:val="20"/>
        </w:rPr>
        <w:t xml:space="preserve"> </w:t>
      </w:r>
      <w:r w:rsidR="00681353" w:rsidRPr="00894559">
        <w:rPr>
          <w:rFonts w:asciiTheme="majorHAnsi" w:hAnsiTheme="majorHAnsi"/>
          <w:b/>
          <w:color w:val="auto"/>
          <w:sz w:val="20"/>
          <w:szCs w:val="20"/>
        </w:rPr>
        <w:t>includes</w:t>
      </w:r>
      <w:r w:rsidR="00894559">
        <w:rPr>
          <w:rFonts w:asciiTheme="majorHAnsi" w:hAnsiTheme="majorHAnsi"/>
          <w:b/>
          <w:color w:val="auto"/>
          <w:sz w:val="20"/>
          <w:szCs w:val="20"/>
        </w:rPr>
        <w:t>:</w:t>
      </w:r>
      <w:r w:rsidR="00681353" w:rsidRPr="00894559">
        <w:rPr>
          <w:rFonts w:asciiTheme="majorHAnsi" w:hAnsiTheme="majorHAnsi"/>
          <w:b/>
          <w:color w:val="auto"/>
          <w:sz w:val="20"/>
          <w:szCs w:val="20"/>
        </w:rPr>
        <w:t xml:space="preserve"> </w:t>
      </w:r>
      <w:r w:rsidR="00FF3F0C" w:rsidRPr="00894559">
        <w:rPr>
          <w:rFonts w:asciiTheme="majorHAnsi" w:hAnsiTheme="majorHAnsi"/>
          <w:color w:val="auto"/>
          <w:sz w:val="20"/>
          <w:szCs w:val="20"/>
        </w:rPr>
        <w:t>Monterey, San Benito, and Santa Cruz Counties</w:t>
      </w:r>
    </w:p>
    <w:p w14:paraId="6D4DE470" w14:textId="5B59DFDB" w:rsidR="00351170" w:rsidRPr="00844129" w:rsidRDefault="002155A4" w:rsidP="00351170">
      <w:pPr>
        <w:pStyle w:val="Heading3"/>
        <w:rPr>
          <w:rFonts w:eastAsiaTheme="minorHAnsi" w:cs="Times New Roman"/>
          <w:bCs w:val="0"/>
          <w:color w:val="000000"/>
        </w:rPr>
      </w:pPr>
      <w:r w:rsidRPr="00844129">
        <w:rPr>
          <w:rFonts w:eastAsiaTheme="minorHAnsi" w:cs="Times New Roman"/>
          <w:bCs w:val="0"/>
          <w:color w:val="000000"/>
        </w:rPr>
        <w:t xml:space="preserve">Job Postings in </w:t>
      </w:r>
      <w:r w:rsidR="00351170" w:rsidRPr="00844129">
        <w:rPr>
          <w:rFonts w:eastAsiaTheme="minorHAnsi" w:cs="Times New Roman"/>
          <w:bCs w:val="0"/>
          <w:color w:val="000000"/>
        </w:rPr>
        <w:t>Bay Region</w:t>
      </w:r>
      <w:r w:rsidR="00060203" w:rsidRPr="00844129">
        <w:rPr>
          <w:rFonts w:eastAsiaTheme="minorHAnsi" w:cs="Times New Roman"/>
          <w:bCs w:val="0"/>
          <w:color w:val="000000"/>
        </w:rPr>
        <w:t xml:space="preserve"> and </w:t>
      </w:r>
      <w:r w:rsidR="002416DB" w:rsidRPr="00844129">
        <w:rPr>
          <w:rFonts w:eastAsiaTheme="minorHAnsi" w:cs="Times New Roman"/>
          <w:color w:val="000000"/>
        </w:rPr>
        <w:t>East</w:t>
      </w:r>
      <w:r w:rsidR="002416DB" w:rsidRPr="00844129">
        <w:t xml:space="preserve"> Bay</w:t>
      </w:r>
      <w:r w:rsidR="00AD79CA" w:rsidRPr="00844129">
        <w:rPr>
          <w:rFonts w:eastAsiaTheme="minorHAnsi" w:cs="Times New Roman"/>
          <w:bCs w:val="0"/>
          <w:color w:val="000000"/>
        </w:rPr>
        <w:t xml:space="preserve"> </w:t>
      </w:r>
      <w:r w:rsidR="00060203" w:rsidRPr="00844129">
        <w:rPr>
          <w:rFonts w:eastAsiaTheme="minorHAnsi" w:cs="Times New Roman"/>
          <w:bCs w:val="0"/>
          <w:color w:val="000000"/>
        </w:rPr>
        <w:t>Sub-Region</w:t>
      </w:r>
    </w:p>
    <w:p w14:paraId="2094AEC4" w14:textId="338C09AE" w:rsidR="001C1787" w:rsidRPr="00844129" w:rsidRDefault="000E5421" w:rsidP="001C1787">
      <w:pPr>
        <w:pStyle w:val="NoSpacing"/>
        <w:spacing w:after="60"/>
        <w:rPr>
          <w:rFonts w:asciiTheme="majorHAnsi" w:hAnsiTheme="majorHAnsi"/>
          <w:b/>
        </w:rPr>
      </w:pPr>
      <w:r w:rsidRPr="00844129">
        <w:rPr>
          <w:rFonts w:asciiTheme="majorHAnsi" w:hAnsiTheme="majorHAnsi"/>
          <w:b/>
        </w:rPr>
        <w:t>Table 3</w:t>
      </w:r>
      <w:r w:rsidR="002155A4" w:rsidRPr="00844129">
        <w:rPr>
          <w:rFonts w:asciiTheme="majorHAnsi" w:hAnsiTheme="majorHAnsi"/>
          <w:b/>
        </w:rPr>
        <w:t xml:space="preserve">. </w:t>
      </w:r>
      <w:r w:rsidR="001C1787" w:rsidRPr="00844129">
        <w:rPr>
          <w:rFonts w:asciiTheme="majorHAnsi" w:hAnsiTheme="majorHAnsi"/>
          <w:b/>
        </w:rPr>
        <w:t>Number of Job Postings by Occupation for latest 12 months (</w:t>
      </w:r>
      <w:r w:rsidR="00C964C7" w:rsidRPr="00844129">
        <w:rPr>
          <w:rFonts w:asciiTheme="majorHAnsi" w:hAnsiTheme="majorHAnsi"/>
          <w:b/>
        </w:rPr>
        <w:t>October 2019 - September 2020</w:t>
      </w:r>
      <w:r w:rsidR="001C1787" w:rsidRPr="00844129">
        <w:rPr>
          <w:rFonts w:asciiTheme="majorHAnsi" w:hAnsiTheme="majorHAnsi"/>
          <w:b/>
        </w:rPr>
        <w:t>)</w:t>
      </w: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2070"/>
      </w:tblGrid>
      <w:tr w:rsidR="002C3B30" w:rsidRPr="00844129" w14:paraId="722B3D04" w14:textId="015220D9" w:rsidTr="00654476">
        <w:trPr>
          <w:trHeight w:val="233"/>
          <w:tblHeader/>
        </w:trPr>
        <w:tc>
          <w:tcPr>
            <w:tcW w:w="7020" w:type="dxa"/>
            <w:shd w:val="clear" w:color="auto" w:fill="E0EE7C" w:themeFill="accent3" w:themeFillTint="66"/>
            <w:noWrap/>
            <w:vAlign w:val="center"/>
            <w:hideMark/>
          </w:tcPr>
          <w:p w14:paraId="0FD02B62" w14:textId="77777777" w:rsidR="002C3B30" w:rsidRPr="00844129" w:rsidRDefault="002C3B30" w:rsidP="005E116D">
            <w:pPr>
              <w:spacing w:after="0" w:line="240" w:lineRule="auto"/>
              <w:ind w:left="-15"/>
              <w:rPr>
                <w:rFonts w:asciiTheme="majorHAnsi" w:eastAsia="Times New Roman" w:hAnsiTheme="majorHAnsi"/>
                <w:bCs/>
                <w:sz w:val="21"/>
                <w:szCs w:val="21"/>
              </w:rPr>
            </w:pPr>
            <w:r w:rsidRPr="00844129">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844129" w:rsidRDefault="002C3B30" w:rsidP="00950AF1">
            <w:pPr>
              <w:spacing w:after="0" w:line="240" w:lineRule="auto"/>
              <w:jc w:val="center"/>
              <w:rPr>
                <w:rFonts w:asciiTheme="majorHAnsi" w:eastAsia="Times New Roman" w:hAnsiTheme="majorHAnsi"/>
                <w:bCs/>
                <w:sz w:val="21"/>
                <w:szCs w:val="21"/>
              </w:rPr>
            </w:pPr>
            <w:r w:rsidRPr="00844129">
              <w:rPr>
                <w:rFonts w:asciiTheme="majorHAnsi" w:eastAsia="Times New Roman" w:hAnsiTheme="majorHAnsi"/>
                <w:bCs/>
                <w:sz w:val="21"/>
                <w:szCs w:val="21"/>
              </w:rPr>
              <w:t>Bay Region</w:t>
            </w:r>
          </w:p>
        </w:tc>
        <w:tc>
          <w:tcPr>
            <w:tcW w:w="2070" w:type="dxa"/>
            <w:shd w:val="clear" w:color="auto" w:fill="E0EE7C" w:themeFill="accent3" w:themeFillTint="66"/>
            <w:vAlign w:val="center"/>
          </w:tcPr>
          <w:p w14:paraId="3549FAE7" w14:textId="18E3BF68" w:rsidR="002C3B30" w:rsidRPr="00844129" w:rsidRDefault="002416DB" w:rsidP="002F5095">
            <w:pPr>
              <w:tabs>
                <w:tab w:val="decimal" w:pos="1080"/>
              </w:tabs>
              <w:spacing w:after="0" w:line="240" w:lineRule="auto"/>
              <w:jc w:val="center"/>
              <w:rPr>
                <w:rFonts w:asciiTheme="majorHAnsi" w:eastAsia="Times New Roman" w:hAnsiTheme="majorHAnsi"/>
                <w:bCs/>
                <w:sz w:val="21"/>
                <w:szCs w:val="21"/>
              </w:rPr>
            </w:pPr>
            <w:r w:rsidRPr="00340A54">
              <w:rPr>
                <w:rFonts w:asciiTheme="majorHAnsi" w:eastAsia="Times New Roman" w:hAnsiTheme="majorHAnsi"/>
                <w:sz w:val="21"/>
                <w:szCs w:val="21"/>
              </w:rPr>
              <w:t>East</w:t>
            </w:r>
            <w:r w:rsidRPr="00844129">
              <w:rPr>
                <w:rFonts w:asciiTheme="majorHAnsi" w:hAnsiTheme="majorHAnsi"/>
              </w:rPr>
              <w:t xml:space="preserve"> Bay</w:t>
            </w:r>
            <w:r w:rsidR="00F73B62" w:rsidRPr="00844129">
              <w:rPr>
                <w:rFonts w:asciiTheme="majorHAnsi" w:eastAsia="Times New Roman" w:hAnsiTheme="majorHAnsi"/>
                <w:bCs/>
                <w:sz w:val="21"/>
                <w:szCs w:val="21"/>
              </w:rPr>
              <w:t xml:space="preserve"> Sub-Region</w:t>
            </w:r>
          </w:p>
        </w:tc>
      </w:tr>
      <w:tr w:rsidR="00654476" w:rsidRPr="00844129" w14:paraId="22CC6F39" w14:textId="3ADA4CEB" w:rsidTr="00654476">
        <w:trPr>
          <w:trHeight w:val="202"/>
        </w:trPr>
        <w:tc>
          <w:tcPr>
            <w:tcW w:w="7020" w:type="dxa"/>
            <w:shd w:val="clear" w:color="auto" w:fill="auto"/>
            <w:noWrap/>
            <w:vAlign w:val="bottom"/>
          </w:tcPr>
          <w:p w14:paraId="7FD0BF21" w14:textId="1C84A2D4" w:rsidR="00654476" w:rsidRPr="00844129" w:rsidRDefault="00654476" w:rsidP="00654476">
            <w:pPr>
              <w:spacing w:after="0" w:line="240" w:lineRule="auto"/>
              <w:ind w:left="-120" w:firstLine="186"/>
              <w:rPr>
                <w:rFonts w:asciiTheme="majorHAnsi" w:eastAsia="Times New Roman" w:hAnsiTheme="majorHAnsi"/>
                <w:sz w:val="21"/>
                <w:szCs w:val="21"/>
              </w:rPr>
            </w:pPr>
            <w:r w:rsidRPr="00844129">
              <w:rPr>
                <w:rFonts w:asciiTheme="majorHAnsi" w:hAnsiTheme="majorHAnsi" w:cs="Calibri"/>
              </w:rPr>
              <w:t>Sales Representatives, Wholesale and Manufacturing, Technical and Scientific Products</w:t>
            </w:r>
          </w:p>
        </w:tc>
        <w:tc>
          <w:tcPr>
            <w:tcW w:w="1350" w:type="dxa"/>
            <w:shd w:val="clear" w:color="auto" w:fill="auto"/>
            <w:noWrap/>
            <w:vAlign w:val="bottom"/>
          </w:tcPr>
          <w:p w14:paraId="06415EC9" w14:textId="27675B2F" w:rsidR="00654476" w:rsidRPr="00844129" w:rsidRDefault="00654476" w:rsidP="00654476">
            <w:pPr>
              <w:tabs>
                <w:tab w:val="decimal" w:pos="816"/>
              </w:tabs>
              <w:spacing w:after="0" w:line="240" w:lineRule="auto"/>
              <w:jc w:val="center"/>
              <w:rPr>
                <w:rFonts w:asciiTheme="majorHAnsi" w:eastAsia="Times New Roman" w:hAnsiTheme="majorHAnsi"/>
                <w:sz w:val="21"/>
                <w:szCs w:val="21"/>
              </w:rPr>
            </w:pPr>
            <w:r w:rsidRPr="00844129">
              <w:rPr>
                <w:rFonts w:asciiTheme="majorHAnsi" w:hAnsiTheme="majorHAnsi" w:cs="Calibri"/>
              </w:rPr>
              <w:t>3,770</w:t>
            </w:r>
          </w:p>
        </w:tc>
        <w:tc>
          <w:tcPr>
            <w:tcW w:w="2070" w:type="dxa"/>
            <w:vAlign w:val="bottom"/>
          </w:tcPr>
          <w:p w14:paraId="14DDF9FF" w14:textId="4321EE72" w:rsidR="00654476" w:rsidRPr="00844129" w:rsidRDefault="00654476" w:rsidP="00654476">
            <w:pPr>
              <w:tabs>
                <w:tab w:val="decimal" w:pos="1080"/>
              </w:tabs>
              <w:spacing w:after="0" w:line="240" w:lineRule="auto"/>
              <w:jc w:val="center"/>
              <w:rPr>
                <w:rFonts w:asciiTheme="majorHAnsi" w:eastAsia="Times New Roman" w:hAnsiTheme="majorHAnsi"/>
                <w:sz w:val="21"/>
                <w:szCs w:val="21"/>
              </w:rPr>
            </w:pPr>
            <w:r w:rsidRPr="00844129">
              <w:rPr>
                <w:rFonts w:asciiTheme="majorHAnsi" w:hAnsiTheme="majorHAnsi" w:cs="Calibri"/>
              </w:rPr>
              <w:t>761</w:t>
            </w:r>
          </w:p>
        </w:tc>
      </w:tr>
      <w:tr w:rsidR="00654476" w:rsidRPr="00844129" w14:paraId="61A814EE" w14:textId="77777777" w:rsidTr="00654476">
        <w:trPr>
          <w:trHeight w:val="202"/>
        </w:trPr>
        <w:tc>
          <w:tcPr>
            <w:tcW w:w="7020" w:type="dxa"/>
            <w:shd w:val="clear" w:color="auto" w:fill="auto"/>
            <w:noWrap/>
            <w:vAlign w:val="bottom"/>
          </w:tcPr>
          <w:p w14:paraId="6F34B041" w14:textId="07C55320" w:rsidR="00654476" w:rsidRPr="00844129" w:rsidRDefault="00654476" w:rsidP="00654476">
            <w:pPr>
              <w:spacing w:after="0" w:line="240" w:lineRule="auto"/>
              <w:ind w:left="-120" w:firstLine="186"/>
              <w:rPr>
                <w:rFonts w:asciiTheme="majorHAnsi" w:hAnsiTheme="majorHAnsi"/>
                <w:sz w:val="21"/>
                <w:szCs w:val="21"/>
              </w:rPr>
            </w:pPr>
            <w:r w:rsidRPr="00844129">
              <w:rPr>
                <w:rFonts w:asciiTheme="majorHAnsi" w:hAnsiTheme="majorHAnsi" w:cs="Calibri"/>
              </w:rPr>
              <w:t>Solar Sales Representatives and Assessors</w:t>
            </w:r>
          </w:p>
        </w:tc>
        <w:tc>
          <w:tcPr>
            <w:tcW w:w="1350" w:type="dxa"/>
            <w:shd w:val="clear" w:color="auto" w:fill="auto"/>
            <w:noWrap/>
            <w:vAlign w:val="bottom"/>
          </w:tcPr>
          <w:p w14:paraId="535A9709" w14:textId="38129F95" w:rsidR="00654476" w:rsidRPr="00844129" w:rsidRDefault="00654476" w:rsidP="00654476">
            <w:pPr>
              <w:tabs>
                <w:tab w:val="decimal" w:pos="816"/>
              </w:tabs>
              <w:spacing w:after="0" w:line="240" w:lineRule="auto"/>
              <w:jc w:val="center"/>
              <w:rPr>
                <w:rFonts w:asciiTheme="majorHAnsi" w:hAnsiTheme="majorHAnsi"/>
                <w:sz w:val="21"/>
                <w:szCs w:val="21"/>
              </w:rPr>
            </w:pPr>
            <w:r w:rsidRPr="00844129">
              <w:rPr>
                <w:rFonts w:asciiTheme="majorHAnsi" w:hAnsiTheme="majorHAnsi" w:cs="Calibri"/>
              </w:rPr>
              <w:t>663</w:t>
            </w:r>
          </w:p>
        </w:tc>
        <w:tc>
          <w:tcPr>
            <w:tcW w:w="2070" w:type="dxa"/>
            <w:vAlign w:val="bottom"/>
          </w:tcPr>
          <w:p w14:paraId="556123FD" w14:textId="3D80F05E" w:rsidR="00654476" w:rsidRPr="00844129" w:rsidRDefault="00654476" w:rsidP="00654476">
            <w:pPr>
              <w:tabs>
                <w:tab w:val="decimal" w:pos="1080"/>
              </w:tabs>
              <w:spacing w:after="0" w:line="240" w:lineRule="auto"/>
              <w:jc w:val="center"/>
              <w:rPr>
                <w:rFonts w:asciiTheme="majorHAnsi" w:eastAsia="Times New Roman" w:hAnsiTheme="majorHAnsi"/>
                <w:sz w:val="21"/>
                <w:szCs w:val="21"/>
              </w:rPr>
            </w:pPr>
            <w:r w:rsidRPr="00844129">
              <w:rPr>
                <w:rFonts w:asciiTheme="majorHAnsi" w:hAnsiTheme="majorHAnsi" w:cs="Calibri"/>
              </w:rPr>
              <w:t>288</w:t>
            </w:r>
          </w:p>
        </w:tc>
      </w:tr>
      <w:tr w:rsidR="00654476" w:rsidRPr="00844129" w14:paraId="59918B00" w14:textId="77777777" w:rsidTr="00654476">
        <w:trPr>
          <w:trHeight w:val="202"/>
        </w:trPr>
        <w:tc>
          <w:tcPr>
            <w:tcW w:w="7020" w:type="dxa"/>
            <w:shd w:val="clear" w:color="auto" w:fill="auto"/>
            <w:noWrap/>
            <w:vAlign w:val="bottom"/>
          </w:tcPr>
          <w:p w14:paraId="3E1CD4B9" w14:textId="16922CCE" w:rsidR="00654476" w:rsidRPr="00844129" w:rsidRDefault="00654476" w:rsidP="00654476">
            <w:pPr>
              <w:spacing w:after="0" w:line="240" w:lineRule="auto"/>
              <w:ind w:left="-120" w:firstLine="186"/>
              <w:rPr>
                <w:rFonts w:asciiTheme="majorHAnsi" w:hAnsiTheme="majorHAnsi"/>
                <w:sz w:val="21"/>
                <w:szCs w:val="21"/>
              </w:rPr>
            </w:pPr>
            <w:r w:rsidRPr="00844129">
              <w:rPr>
                <w:rFonts w:asciiTheme="majorHAnsi" w:hAnsiTheme="majorHAnsi" w:cs="Calibri"/>
              </w:rPr>
              <w:t>Energy Auditors</w:t>
            </w:r>
          </w:p>
        </w:tc>
        <w:tc>
          <w:tcPr>
            <w:tcW w:w="1350" w:type="dxa"/>
            <w:shd w:val="clear" w:color="auto" w:fill="auto"/>
            <w:noWrap/>
            <w:vAlign w:val="bottom"/>
          </w:tcPr>
          <w:p w14:paraId="731983F0" w14:textId="00CD8879" w:rsidR="00654476" w:rsidRPr="00844129" w:rsidRDefault="00654476" w:rsidP="00654476">
            <w:pPr>
              <w:tabs>
                <w:tab w:val="decimal" w:pos="816"/>
              </w:tabs>
              <w:spacing w:after="0" w:line="240" w:lineRule="auto"/>
              <w:jc w:val="center"/>
              <w:rPr>
                <w:rFonts w:asciiTheme="majorHAnsi" w:hAnsiTheme="majorHAnsi"/>
                <w:sz w:val="21"/>
                <w:szCs w:val="21"/>
              </w:rPr>
            </w:pPr>
            <w:r w:rsidRPr="00844129">
              <w:rPr>
                <w:rFonts w:asciiTheme="majorHAnsi" w:hAnsiTheme="majorHAnsi" w:cs="Calibri"/>
              </w:rPr>
              <w:t>166</w:t>
            </w:r>
          </w:p>
        </w:tc>
        <w:tc>
          <w:tcPr>
            <w:tcW w:w="2070" w:type="dxa"/>
            <w:vAlign w:val="bottom"/>
          </w:tcPr>
          <w:p w14:paraId="34E77A03" w14:textId="67F92ED2" w:rsidR="00654476" w:rsidRPr="00844129" w:rsidRDefault="00654476" w:rsidP="00654476">
            <w:pPr>
              <w:tabs>
                <w:tab w:val="decimal" w:pos="1080"/>
              </w:tabs>
              <w:spacing w:after="0" w:line="240" w:lineRule="auto"/>
              <w:jc w:val="center"/>
              <w:rPr>
                <w:rFonts w:asciiTheme="majorHAnsi" w:eastAsia="Times New Roman" w:hAnsiTheme="majorHAnsi"/>
                <w:sz w:val="21"/>
                <w:szCs w:val="21"/>
              </w:rPr>
            </w:pPr>
            <w:r w:rsidRPr="00844129">
              <w:rPr>
                <w:rFonts w:asciiTheme="majorHAnsi" w:hAnsiTheme="majorHAnsi" w:cs="Calibri"/>
              </w:rPr>
              <w:t>63</w:t>
            </w:r>
          </w:p>
        </w:tc>
      </w:tr>
      <w:tr w:rsidR="009626DD" w:rsidRPr="00844129" w14:paraId="1ADCE8F9" w14:textId="77777777" w:rsidTr="00992CEC">
        <w:trPr>
          <w:trHeight w:val="202"/>
        </w:trPr>
        <w:tc>
          <w:tcPr>
            <w:tcW w:w="7020" w:type="dxa"/>
            <w:shd w:val="clear" w:color="auto" w:fill="auto"/>
            <w:noWrap/>
            <w:vAlign w:val="bottom"/>
          </w:tcPr>
          <w:p w14:paraId="0B29752D" w14:textId="120CCB1B" w:rsidR="009626DD" w:rsidRPr="00844129" w:rsidRDefault="009626DD" w:rsidP="00654476">
            <w:pPr>
              <w:spacing w:after="0" w:line="240" w:lineRule="auto"/>
              <w:ind w:left="-120" w:firstLine="186"/>
              <w:rPr>
                <w:rFonts w:asciiTheme="majorHAnsi" w:hAnsiTheme="majorHAnsi" w:cs="Calibri"/>
              </w:rPr>
            </w:pPr>
            <w:r w:rsidRPr="007846BF">
              <w:rPr>
                <w:rFonts w:asciiTheme="minorHAnsi" w:hAnsiTheme="minorHAnsi" w:cs="Calibri"/>
              </w:rPr>
              <w:t>Construction and Building Inspectors</w:t>
            </w:r>
          </w:p>
        </w:tc>
        <w:tc>
          <w:tcPr>
            <w:tcW w:w="1350" w:type="dxa"/>
            <w:shd w:val="clear" w:color="auto" w:fill="auto"/>
            <w:noWrap/>
            <w:vAlign w:val="bottom"/>
          </w:tcPr>
          <w:p w14:paraId="5080E423" w14:textId="69EE2E24" w:rsidR="009626DD" w:rsidRPr="00844129" w:rsidRDefault="00DC2181" w:rsidP="00654476">
            <w:pPr>
              <w:tabs>
                <w:tab w:val="decimal" w:pos="816"/>
              </w:tabs>
              <w:spacing w:after="0" w:line="240" w:lineRule="auto"/>
              <w:jc w:val="center"/>
              <w:rPr>
                <w:rFonts w:asciiTheme="majorHAnsi" w:hAnsiTheme="majorHAnsi" w:cs="Calibri"/>
              </w:rPr>
            </w:pPr>
            <w:r>
              <w:rPr>
                <w:rFonts w:asciiTheme="minorHAnsi" w:hAnsiTheme="minorHAnsi" w:cs="Calibri"/>
              </w:rPr>
              <w:t>463</w:t>
            </w:r>
          </w:p>
        </w:tc>
        <w:tc>
          <w:tcPr>
            <w:tcW w:w="2070" w:type="dxa"/>
            <w:vAlign w:val="bottom"/>
          </w:tcPr>
          <w:p w14:paraId="7BBCF3AB" w14:textId="4FDA7E8E" w:rsidR="009626DD" w:rsidRPr="00844129" w:rsidRDefault="00992CEC" w:rsidP="00654476">
            <w:pPr>
              <w:tabs>
                <w:tab w:val="decimal" w:pos="1080"/>
              </w:tabs>
              <w:spacing w:after="0" w:line="240" w:lineRule="auto"/>
              <w:jc w:val="center"/>
              <w:rPr>
                <w:rFonts w:asciiTheme="majorHAnsi" w:hAnsiTheme="majorHAnsi" w:cs="Calibri"/>
              </w:rPr>
            </w:pPr>
            <w:r w:rsidRPr="00992CEC">
              <w:rPr>
                <w:rFonts w:asciiTheme="minorHAnsi" w:hAnsiTheme="minorHAnsi" w:cs="Calibri"/>
              </w:rPr>
              <w:t>174</w:t>
            </w:r>
          </w:p>
        </w:tc>
      </w:tr>
      <w:tr w:rsidR="009626DD" w:rsidRPr="00844129" w14:paraId="4AB1BAF3" w14:textId="77777777" w:rsidTr="00654476">
        <w:trPr>
          <w:trHeight w:val="202"/>
        </w:trPr>
        <w:tc>
          <w:tcPr>
            <w:tcW w:w="7020" w:type="dxa"/>
            <w:shd w:val="clear" w:color="auto" w:fill="auto"/>
            <w:noWrap/>
            <w:vAlign w:val="bottom"/>
          </w:tcPr>
          <w:p w14:paraId="60824F00" w14:textId="5D861637" w:rsidR="009626DD" w:rsidRPr="00844129" w:rsidRDefault="009626DD" w:rsidP="00654476">
            <w:pPr>
              <w:spacing w:after="0" w:line="240" w:lineRule="auto"/>
              <w:ind w:left="-120" w:firstLine="186"/>
              <w:rPr>
                <w:rFonts w:asciiTheme="majorHAnsi" w:hAnsiTheme="majorHAnsi"/>
                <w:sz w:val="21"/>
                <w:szCs w:val="21"/>
              </w:rPr>
            </w:pPr>
            <w:r w:rsidRPr="00844129">
              <w:rPr>
                <w:rFonts w:asciiTheme="majorHAnsi" w:hAnsiTheme="majorHAnsi" w:cs="Calibri"/>
              </w:rPr>
              <w:t>Weatherization Installers and Technicians</w:t>
            </w:r>
          </w:p>
        </w:tc>
        <w:tc>
          <w:tcPr>
            <w:tcW w:w="1350" w:type="dxa"/>
            <w:shd w:val="clear" w:color="auto" w:fill="auto"/>
            <w:noWrap/>
            <w:vAlign w:val="bottom"/>
          </w:tcPr>
          <w:p w14:paraId="021D89EC" w14:textId="7C0F1ECF" w:rsidR="009626DD" w:rsidRPr="00844129" w:rsidRDefault="009626DD" w:rsidP="00654476">
            <w:pPr>
              <w:tabs>
                <w:tab w:val="decimal" w:pos="816"/>
              </w:tabs>
              <w:spacing w:after="0" w:line="240" w:lineRule="auto"/>
              <w:jc w:val="center"/>
              <w:rPr>
                <w:rFonts w:asciiTheme="majorHAnsi" w:hAnsiTheme="majorHAnsi"/>
                <w:sz w:val="21"/>
                <w:szCs w:val="21"/>
              </w:rPr>
            </w:pPr>
            <w:r w:rsidRPr="00844129">
              <w:rPr>
                <w:rFonts w:asciiTheme="majorHAnsi" w:hAnsiTheme="majorHAnsi" w:cs="Calibri"/>
              </w:rPr>
              <w:t>13</w:t>
            </w:r>
          </w:p>
        </w:tc>
        <w:tc>
          <w:tcPr>
            <w:tcW w:w="2070" w:type="dxa"/>
            <w:vAlign w:val="bottom"/>
          </w:tcPr>
          <w:p w14:paraId="4240CAD2" w14:textId="6B1DDB71" w:rsidR="009626DD" w:rsidRPr="00844129" w:rsidRDefault="009626DD" w:rsidP="00654476">
            <w:pPr>
              <w:tabs>
                <w:tab w:val="decimal" w:pos="1080"/>
              </w:tabs>
              <w:spacing w:after="0" w:line="240" w:lineRule="auto"/>
              <w:jc w:val="center"/>
              <w:rPr>
                <w:rFonts w:asciiTheme="majorHAnsi" w:eastAsia="Times New Roman" w:hAnsiTheme="majorHAnsi"/>
                <w:sz w:val="21"/>
                <w:szCs w:val="21"/>
              </w:rPr>
            </w:pPr>
            <w:r w:rsidRPr="00844129">
              <w:rPr>
                <w:rFonts w:asciiTheme="majorHAnsi" w:hAnsiTheme="majorHAnsi" w:cs="Calibri"/>
              </w:rPr>
              <w:t>6</w:t>
            </w:r>
          </w:p>
        </w:tc>
      </w:tr>
      <w:tr w:rsidR="009626DD" w:rsidRPr="00844129" w14:paraId="4E0A8527" w14:textId="77777777" w:rsidTr="00654476">
        <w:trPr>
          <w:trHeight w:val="202"/>
        </w:trPr>
        <w:tc>
          <w:tcPr>
            <w:tcW w:w="7020" w:type="dxa"/>
            <w:shd w:val="clear" w:color="auto" w:fill="auto"/>
            <w:noWrap/>
            <w:vAlign w:val="center"/>
          </w:tcPr>
          <w:p w14:paraId="2187B39F" w14:textId="0135253D" w:rsidR="009626DD" w:rsidRPr="00844129" w:rsidRDefault="009626DD" w:rsidP="00654476">
            <w:pPr>
              <w:spacing w:after="0" w:line="240" w:lineRule="auto"/>
              <w:ind w:left="-120"/>
              <w:rPr>
                <w:rFonts w:asciiTheme="majorHAnsi" w:hAnsiTheme="majorHAnsi"/>
                <w:b/>
                <w:sz w:val="21"/>
                <w:szCs w:val="21"/>
              </w:rPr>
            </w:pPr>
            <w:r>
              <w:rPr>
                <w:rFonts w:asciiTheme="majorHAnsi" w:hAnsiTheme="majorHAnsi"/>
                <w:b/>
                <w:sz w:val="21"/>
                <w:szCs w:val="21"/>
              </w:rPr>
              <w:t xml:space="preserve">   </w:t>
            </w:r>
            <w:r w:rsidRPr="00844129">
              <w:rPr>
                <w:rFonts w:asciiTheme="majorHAnsi" w:hAnsiTheme="majorHAnsi"/>
                <w:b/>
                <w:sz w:val="21"/>
                <w:szCs w:val="21"/>
              </w:rPr>
              <w:t>TOTAL</w:t>
            </w:r>
          </w:p>
        </w:tc>
        <w:tc>
          <w:tcPr>
            <w:tcW w:w="1350" w:type="dxa"/>
            <w:shd w:val="clear" w:color="auto" w:fill="auto"/>
            <w:noWrap/>
            <w:vAlign w:val="bottom"/>
          </w:tcPr>
          <w:p w14:paraId="6E02A9BC" w14:textId="1A248F0F" w:rsidR="009626DD" w:rsidRPr="00844129" w:rsidRDefault="009626DD" w:rsidP="00654476">
            <w:pPr>
              <w:tabs>
                <w:tab w:val="decimal" w:pos="816"/>
              </w:tabs>
              <w:spacing w:after="0" w:line="240" w:lineRule="auto"/>
              <w:jc w:val="center"/>
              <w:rPr>
                <w:rFonts w:asciiTheme="majorHAnsi" w:hAnsiTheme="majorHAnsi"/>
                <w:b/>
                <w:sz w:val="21"/>
                <w:szCs w:val="21"/>
              </w:rPr>
            </w:pPr>
            <w:r>
              <w:rPr>
                <w:rFonts w:asciiTheme="majorHAnsi" w:hAnsiTheme="majorHAnsi" w:cs="Calibri"/>
                <w:b/>
              </w:rPr>
              <w:t>5,</w:t>
            </w:r>
            <w:r w:rsidR="00BB2C84">
              <w:rPr>
                <w:rFonts w:asciiTheme="majorHAnsi" w:hAnsiTheme="majorHAnsi" w:cs="Calibri"/>
                <w:b/>
              </w:rPr>
              <w:t>075</w:t>
            </w:r>
          </w:p>
        </w:tc>
        <w:tc>
          <w:tcPr>
            <w:tcW w:w="2070" w:type="dxa"/>
            <w:vAlign w:val="bottom"/>
          </w:tcPr>
          <w:p w14:paraId="77367C5E" w14:textId="546991F8" w:rsidR="009626DD" w:rsidRPr="00844129" w:rsidRDefault="00BB2C84" w:rsidP="00654476">
            <w:pPr>
              <w:tabs>
                <w:tab w:val="decimal" w:pos="1080"/>
              </w:tabs>
              <w:spacing w:after="0" w:line="240" w:lineRule="auto"/>
              <w:jc w:val="center"/>
              <w:rPr>
                <w:rFonts w:asciiTheme="majorHAnsi" w:eastAsia="Times New Roman" w:hAnsiTheme="majorHAnsi"/>
                <w:b/>
                <w:sz w:val="21"/>
                <w:szCs w:val="21"/>
              </w:rPr>
            </w:pPr>
            <w:r>
              <w:rPr>
                <w:rFonts w:asciiTheme="majorHAnsi" w:hAnsiTheme="majorHAnsi" w:cs="Calibri"/>
                <w:b/>
              </w:rPr>
              <w:t>1,292</w:t>
            </w:r>
          </w:p>
        </w:tc>
      </w:tr>
    </w:tbl>
    <w:p w14:paraId="1D7EFE34" w14:textId="55F812E0" w:rsidR="00580505" w:rsidRPr="00844129" w:rsidRDefault="00750FFE" w:rsidP="00E427E9">
      <w:pPr>
        <w:pStyle w:val="NoSpacing"/>
        <w:spacing w:after="120"/>
        <w:rPr>
          <w:rFonts w:asciiTheme="majorHAnsi" w:hAnsiTheme="majorHAnsi"/>
          <w:i/>
          <w:sz w:val="20"/>
          <w:szCs w:val="20"/>
        </w:rPr>
      </w:pPr>
      <w:r w:rsidRPr="00844129">
        <w:rPr>
          <w:rFonts w:asciiTheme="majorHAnsi" w:hAnsiTheme="majorHAnsi"/>
          <w:i/>
          <w:sz w:val="20"/>
          <w:szCs w:val="20"/>
        </w:rPr>
        <w:t>Source: Burning Glass</w:t>
      </w:r>
    </w:p>
    <w:p w14:paraId="4B03BC9F" w14:textId="2C5B22E4" w:rsidR="002155A4" w:rsidRPr="00844129" w:rsidRDefault="000E5421" w:rsidP="00ED27A7">
      <w:pPr>
        <w:rPr>
          <w:rFonts w:asciiTheme="majorHAnsi" w:hAnsiTheme="majorHAnsi"/>
          <w:b/>
        </w:rPr>
      </w:pPr>
      <w:r w:rsidRPr="00844129">
        <w:rPr>
          <w:rFonts w:asciiTheme="majorHAnsi" w:hAnsiTheme="majorHAnsi"/>
          <w:b/>
        </w:rPr>
        <w:t>Table 4</w:t>
      </w:r>
      <w:r w:rsidR="00F601E4" w:rsidRPr="00844129">
        <w:rPr>
          <w:rFonts w:asciiTheme="majorHAnsi" w:hAnsiTheme="majorHAnsi"/>
          <w:b/>
        </w:rPr>
        <w:t>a</w:t>
      </w:r>
      <w:r w:rsidR="002155A4" w:rsidRPr="00844129">
        <w:rPr>
          <w:rFonts w:asciiTheme="majorHAnsi" w:hAnsiTheme="majorHAnsi"/>
          <w:b/>
        </w:rPr>
        <w:t xml:space="preserve">. </w:t>
      </w:r>
      <w:r w:rsidR="001C1787" w:rsidRPr="00844129">
        <w:rPr>
          <w:rFonts w:asciiTheme="majorHAnsi" w:hAnsiTheme="majorHAnsi"/>
          <w:b/>
        </w:rPr>
        <w:t xml:space="preserve">Top Job Titles for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51093E" w:rsidRPr="00844129">
        <w:rPr>
          <w:rFonts w:asciiTheme="majorHAnsi" w:hAnsiTheme="majorHAnsi"/>
          <w:b/>
        </w:rPr>
        <w:t xml:space="preserve"> </w:t>
      </w:r>
      <w:r w:rsidR="001C1787" w:rsidRPr="00844129">
        <w:rPr>
          <w:rFonts w:asciiTheme="majorHAnsi" w:hAnsiTheme="majorHAnsi"/>
          <w:b/>
        </w:rPr>
        <w:t>Occupations for latest 12 months (</w:t>
      </w:r>
      <w:r w:rsidR="00C964C7" w:rsidRPr="00844129">
        <w:rPr>
          <w:rFonts w:asciiTheme="majorHAnsi" w:hAnsiTheme="majorHAnsi"/>
          <w:b/>
        </w:rPr>
        <w:t>October 2019 - September 2020</w:t>
      </w:r>
      <w:r w:rsidR="001C1787" w:rsidRPr="00844129">
        <w:rPr>
          <w:rFonts w:asciiTheme="majorHAnsi" w:hAnsiTheme="majorHAnsi"/>
          <w:b/>
        </w:rPr>
        <w:t>)</w:t>
      </w:r>
      <w:r w:rsidR="009626DD">
        <w:rPr>
          <w:rFonts w:asciiTheme="majorHAnsi" w:hAnsiTheme="maj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4412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44129" w:rsidRDefault="00F601E4" w:rsidP="00AB39A8">
            <w:pPr>
              <w:spacing w:after="0" w:line="240" w:lineRule="auto"/>
              <w:rPr>
                <w:rFonts w:asciiTheme="majorHAnsi" w:eastAsia="Times New Roman" w:hAnsiTheme="majorHAnsi"/>
                <w:bCs/>
                <w:sz w:val="21"/>
                <w:szCs w:val="21"/>
              </w:rPr>
            </w:pPr>
            <w:r w:rsidRPr="00844129">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44129" w:rsidRDefault="00F601E4" w:rsidP="00AB39A8">
            <w:pPr>
              <w:spacing w:after="0" w:line="240" w:lineRule="auto"/>
              <w:jc w:val="center"/>
              <w:rPr>
                <w:rFonts w:asciiTheme="majorHAnsi" w:eastAsia="Times New Roman" w:hAnsiTheme="majorHAnsi"/>
                <w:bCs/>
                <w:sz w:val="21"/>
                <w:szCs w:val="21"/>
              </w:rPr>
            </w:pPr>
            <w:r w:rsidRPr="00844129">
              <w:rPr>
                <w:rFonts w:asciiTheme="majorHAnsi" w:eastAsia="Times New Roman" w:hAnsiTheme="majorHAnsi"/>
                <w:bCs/>
                <w:sz w:val="21"/>
                <w:szCs w:val="21"/>
              </w:rPr>
              <w:t>Bay</w:t>
            </w:r>
          </w:p>
        </w:tc>
        <w:tc>
          <w:tcPr>
            <w:tcW w:w="3870" w:type="dxa"/>
            <w:shd w:val="clear" w:color="auto" w:fill="E0EE7C" w:themeFill="accent3" w:themeFillTint="66"/>
            <w:vAlign w:val="center"/>
          </w:tcPr>
          <w:p w14:paraId="5DC1C12A" w14:textId="3F7DE3A4" w:rsidR="00F601E4" w:rsidRPr="00844129" w:rsidRDefault="00F601E4" w:rsidP="00AB39A8">
            <w:pPr>
              <w:spacing w:after="0" w:line="240" w:lineRule="auto"/>
              <w:rPr>
                <w:rFonts w:asciiTheme="majorHAnsi" w:eastAsia="Times New Roman" w:hAnsiTheme="majorHAnsi"/>
                <w:bCs/>
                <w:sz w:val="21"/>
                <w:szCs w:val="21"/>
              </w:rPr>
            </w:pPr>
            <w:r w:rsidRPr="00844129">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F601E4" w:rsidRPr="00844129" w:rsidRDefault="00F601E4" w:rsidP="00AB39A8">
            <w:pPr>
              <w:spacing w:after="0" w:line="240" w:lineRule="auto"/>
              <w:jc w:val="center"/>
              <w:rPr>
                <w:rFonts w:asciiTheme="majorHAnsi" w:eastAsia="Times New Roman" w:hAnsiTheme="majorHAnsi"/>
                <w:bCs/>
                <w:sz w:val="21"/>
                <w:szCs w:val="21"/>
              </w:rPr>
            </w:pPr>
            <w:r w:rsidRPr="00844129">
              <w:rPr>
                <w:rFonts w:asciiTheme="majorHAnsi" w:eastAsia="Times New Roman" w:hAnsiTheme="majorHAnsi"/>
                <w:bCs/>
                <w:sz w:val="21"/>
                <w:szCs w:val="21"/>
              </w:rPr>
              <w:t>Bay</w:t>
            </w:r>
          </w:p>
        </w:tc>
      </w:tr>
      <w:tr w:rsidR="00BB2C84" w:rsidRPr="00844129" w14:paraId="355B3F2D" w14:textId="77777777" w:rsidTr="0075607E">
        <w:trPr>
          <w:trHeight w:val="202"/>
        </w:trPr>
        <w:tc>
          <w:tcPr>
            <w:tcW w:w="3865" w:type="dxa"/>
            <w:shd w:val="clear" w:color="auto" w:fill="auto"/>
            <w:noWrap/>
            <w:vAlign w:val="bottom"/>
          </w:tcPr>
          <w:p w14:paraId="040C26E9" w14:textId="27266C77"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Medical Sales</w:t>
            </w:r>
          </w:p>
        </w:tc>
        <w:tc>
          <w:tcPr>
            <w:tcW w:w="1170" w:type="dxa"/>
            <w:shd w:val="clear" w:color="auto" w:fill="auto"/>
            <w:noWrap/>
            <w:vAlign w:val="bottom"/>
          </w:tcPr>
          <w:p w14:paraId="613D65D3" w14:textId="081BD4AB"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173</w:t>
            </w:r>
          </w:p>
        </w:tc>
        <w:tc>
          <w:tcPr>
            <w:tcW w:w="3870" w:type="dxa"/>
            <w:vAlign w:val="bottom"/>
          </w:tcPr>
          <w:p w14:paraId="0B783DCD" w14:textId="26977BAD"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Market Sales Manager</w:t>
            </w:r>
          </w:p>
        </w:tc>
        <w:tc>
          <w:tcPr>
            <w:tcW w:w="1080" w:type="dxa"/>
            <w:vAlign w:val="bottom"/>
          </w:tcPr>
          <w:p w14:paraId="1EE79566" w14:textId="1C7058EB"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23</w:t>
            </w:r>
          </w:p>
        </w:tc>
      </w:tr>
      <w:tr w:rsidR="00BB2C84" w:rsidRPr="00844129" w14:paraId="63AF794F" w14:textId="0F656AAA" w:rsidTr="0075607E">
        <w:trPr>
          <w:trHeight w:val="202"/>
        </w:trPr>
        <w:tc>
          <w:tcPr>
            <w:tcW w:w="3865" w:type="dxa"/>
            <w:shd w:val="clear" w:color="auto" w:fill="auto"/>
            <w:noWrap/>
            <w:vAlign w:val="bottom"/>
          </w:tcPr>
          <w:p w14:paraId="103B1933" w14:textId="2EBA69E1"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Solar Sales Consultant</w:t>
            </w:r>
          </w:p>
        </w:tc>
        <w:tc>
          <w:tcPr>
            <w:tcW w:w="1170" w:type="dxa"/>
            <w:shd w:val="clear" w:color="auto" w:fill="auto"/>
            <w:noWrap/>
            <w:vAlign w:val="bottom"/>
          </w:tcPr>
          <w:p w14:paraId="46426968" w14:textId="407CBAB3"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128</w:t>
            </w:r>
          </w:p>
        </w:tc>
        <w:tc>
          <w:tcPr>
            <w:tcW w:w="3870" w:type="dxa"/>
            <w:vAlign w:val="bottom"/>
          </w:tcPr>
          <w:p w14:paraId="71A1B96C" w14:textId="1D0FE446"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Solar Advisor</w:t>
            </w:r>
          </w:p>
        </w:tc>
        <w:tc>
          <w:tcPr>
            <w:tcW w:w="1080" w:type="dxa"/>
            <w:vAlign w:val="bottom"/>
          </w:tcPr>
          <w:p w14:paraId="1FE87254" w14:textId="05B50E0D"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22</w:t>
            </w:r>
          </w:p>
        </w:tc>
      </w:tr>
      <w:tr w:rsidR="00BB2C84" w:rsidRPr="00844129" w14:paraId="4343659C" w14:textId="77777777" w:rsidTr="0075607E">
        <w:trPr>
          <w:trHeight w:val="202"/>
        </w:trPr>
        <w:tc>
          <w:tcPr>
            <w:tcW w:w="3865" w:type="dxa"/>
            <w:shd w:val="clear" w:color="auto" w:fill="auto"/>
            <w:noWrap/>
            <w:vAlign w:val="bottom"/>
          </w:tcPr>
          <w:p w14:paraId="5B7A19C1" w14:textId="53C70A72"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Solar Sales Advocate</w:t>
            </w:r>
          </w:p>
        </w:tc>
        <w:tc>
          <w:tcPr>
            <w:tcW w:w="1170" w:type="dxa"/>
            <w:shd w:val="clear" w:color="auto" w:fill="auto"/>
            <w:noWrap/>
            <w:vAlign w:val="bottom"/>
          </w:tcPr>
          <w:p w14:paraId="763AEB5C" w14:textId="15E88A36"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94</w:t>
            </w:r>
          </w:p>
        </w:tc>
        <w:tc>
          <w:tcPr>
            <w:tcW w:w="3870" w:type="dxa"/>
            <w:vAlign w:val="bottom"/>
          </w:tcPr>
          <w:p w14:paraId="13F93096" w14:textId="0DE8BA2E"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Healthcare Sales Account Liaison - Hospice Sales And Marketing</w:t>
            </w:r>
          </w:p>
        </w:tc>
        <w:tc>
          <w:tcPr>
            <w:tcW w:w="1080" w:type="dxa"/>
            <w:vAlign w:val="bottom"/>
          </w:tcPr>
          <w:p w14:paraId="59C99EA4" w14:textId="343B25B1"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22</w:t>
            </w:r>
          </w:p>
        </w:tc>
      </w:tr>
      <w:tr w:rsidR="00BB2C84" w:rsidRPr="00844129" w14:paraId="468DFCFE" w14:textId="77777777" w:rsidTr="0075607E">
        <w:trPr>
          <w:trHeight w:val="202"/>
        </w:trPr>
        <w:tc>
          <w:tcPr>
            <w:tcW w:w="3865" w:type="dxa"/>
            <w:shd w:val="clear" w:color="auto" w:fill="auto"/>
            <w:noWrap/>
            <w:vAlign w:val="bottom"/>
          </w:tcPr>
          <w:p w14:paraId="6203EC3B" w14:textId="150B0872"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Sales Executive Fiber</w:t>
            </w:r>
          </w:p>
        </w:tc>
        <w:tc>
          <w:tcPr>
            <w:tcW w:w="1170" w:type="dxa"/>
            <w:shd w:val="clear" w:color="auto" w:fill="auto"/>
            <w:noWrap/>
            <w:vAlign w:val="bottom"/>
          </w:tcPr>
          <w:p w14:paraId="4B8A78BC" w14:textId="634FB42F"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68</w:t>
            </w:r>
          </w:p>
        </w:tc>
        <w:tc>
          <w:tcPr>
            <w:tcW w:w="3870" w:type="dxa"/>
            <w:vAlign w:val="bottom"/>
          </w:tcPr>
          <w:p w14:paraId="1A46B451" w14:textId="5C21CCDE"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Regional Sales Executive</w:t>
            </w:r>
          </w:p>
        </w:tc>
        <w:tc>
          <w:tcPr>
            <w:tcW w:w="1080" w:type="dxa"/>
            <w:vAlign w:val="bottom"/>
          </w:tcPr>
          <w:p w14:paraId="2580501C" w14:textId="17BD4B20"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21</w:t>
            </w:r>
          </w:p>
        </w:tc>
      </w:tr>
      <w:tr w:rsidR="00BB2C84" w:rsidRPr="00844129" w14:paraId="564ABAD4" w14:textId="77777777" w:rsidTr="0075607E">
        <w:trPr>
          <w:trHeight w:val="202"/>
        </w:trPr>
        <w:tc>
          <w:tcPr>
            <w:tcW w:w="3865" w:type="dxa"/>
            <w:shd w:val="clear" w:color="auto" w:fill="auto"/>
            <w:noWrap/>
            <w:vAlign w:val="bottom"/>
          </w:tcPr>
          <w:p w14:paraId="0B9DE346" w14:textId="03C066D0"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Enterprise Sales Executive</w:t>
            </w:r>
          </w:p>
        </w:tc>
        <w:tc>
          <w:tcPr>
            <w:tcW w:w="1170" w:type="dxa"/>
            <w:shd w:val="clear" w:color="auto" w:fill="auto"/>
            <w:noWrap/>
            <w:vAlign w:val="bottom"/>
          </w:tcPr>
          <w:p w14:paraId="4324A07D" w14:textId="0734F715"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67</w:t>
            </w:r>
          </w:p>
        </w:tc>
        <w:tc>
          <w:tcPr>
            <w:tcW w:w="3870" w:type="dxa"/>
            <w:vAlign w:val="bottom"/>
          </w:tcPr>
          <w:p w14:paraId="466FB6DB" w14:textId="53F7C25F"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Solar Consultant</w:t>
            </w:r>
          </w:p>
        </w:tc>
        <w:tc>
          <w:tcPr>
            <w:tcW w:w="1080" w:type="dxa"/>
            <w:vAlign w:val="bottom"/>
          </w:tcPr>
          <w:p w14:paraId="46C6BF35" w14:textId="62E895BE"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20</w:t>
            </w:r>
          </w:p>
        </w:tc>
      </w:tr>
      <w:tr w:rsidR="00BB2C84" w:rsidRPr="00844129" w14:paraId="21E09AD4" w14:textId="77777777" w:rsidTr="00C040C2">
        <w:trPr>
          <w:trHeight w:val="260"/>
        </w:trPr>
        <w:tc>
          <w:tcPr>
            <w:tcW w:w="3865" w:type="dxa"/>
            <w:shd w:val="clear" w:color="auto" w:fill="auto"/>
            <w:noWrap/>
            <w:vAlign w:val="bottom"/>
          </w:tcPr>
          <w:p w14:paraId="0BEE3F05" w14:textId="15F798FA" w:rsidR="00BB2C84" w:rsidRPr="00844129" w:rsidRDefault="00BB2C84" w:rsidP="00654476">
            <w:pPr>
              <w:spacing w:after="0" w:line="240" w:lineRule="auto"/>
              <w:rPr>
                <w:rFonts w:asciiTheme="majorHAnsi" w:hAnsiTheme="majorHAnsi"/>
                <w:sz w:val="21"/>
                <w:szCs w:val="21"/>
              </w:rPr>
            </w:pPr>
            <w:r w:rsidRPr="007846BF">
              <w:rPr>
                <w:rFonts w:asciiTheme="minorHAnsi" w:hAnsiTheme="minorHAnsi" w:cs="Calibri"/>
              </w:rPr>
              <w:t>Construction Inspector</w:t>
            </w:r>
          </w:p>
        </w:tc>
        <w:tc>
          <w:tcPr>
            <w:tcW w:w="1170" w:type="dxa"/>
            <w:shd w:val="clear" w:color="auto" w:fill="auto"/>
            <w:noWrap/>
            <w:vAlign w:val="bottom"/>
          </w:tcPr>
          <w:p w14:paraId="4DF45ACA" w14:textId="56B47913" w:rsidR="00BB2C84" w:rsidRPr="00844129" w:rsidRDefault="00BB2C84" w:rsidP="00654476">
            <w:pPr>
              <w:spacing w:after="0" w:line="240" w:lineRule="auto"/>
              <w:jc w:val="center"/>
              <w:rPr>
                <w:rFonts w:asciiTheme="majorHAnsi" w:hAnsiTheme="majorHAnsi"/>
                <w:sz w:val="21"/>
                <w:szCs w:val="21"/>
              </w:rPr>
            </w:pPr>
            <w:r>
              <w:rPr>
                <w:rFonts w:asciiTheme="minorHAnsi" w:hAnsiTheme="minorHAnsi" w:cs="Calibri"/>
              </w:rPr>
              <w:t>6</w:t>
            </w:r>
            <w:r w:rsidRPr="007846BF">
              <w:rPr>
                <w:rFonts w:asciiTheme="minorHAnsi" w:hAnsiTheme="minorHAnsi" w:cs="Calibri"/>
              </w:rPr>
              <w:t>5</w:t>
            </w:r>
          </w:p>
        </w:tc>
        <w:tc>
          <w:tcPr>
            <w:tcW w:w="3870" w:type="dxa"/>
            <w:vAlign w:val="bottom"/>
          </w:tcPr>
          <w:p w14:paraId="1FD77E34" w14:textId="0FC5950F" w:rsidR="00BB2C84" w:rsidRPr="00844129" w:rsidRDefault="00BB2C84" w:rsidP="00654476">
            <w:pPr>
              <w:spacing w:after="0" w:line="240" w:lineRule="auto"/>
              <w:rPr>
                <w:rFonts w:asciiTheme="majorHAnsi" w:hAnsiTheme="majorHAnsi"/>
                <w:sz w:val="21"/>
                <w:szCs w:val="21"/>
              </w:rPr>
            </w:pPr>
            <w:r w:rsidRPr="007846BF">
              <w:rPr>
                <w:rFonts w:asciiTheme="minorHAnsi" w:hAnsiTheme="minorHAnsi" w:cs="Calibri"/>
              </w:rPr>
              <w:t>Building Inspector</w:t>
            </w:r>
          </w:p>
        </w:tc>
        <w:tc>
          <w:tcPr>
            <w:tcW w:w="1080" w:type="dxa"/>
            <w:vAlign w:val="bottom"/>
          </w:tcPr>
          <w:p w14:paraId="29114F3C" w14:textId="29F41DAB" w:rsidR="00BB2C84" w:rsidRPr="00844129" w:rsidRDefault="00BB2C84" w:rsidP="00654476">
            <w:pPr>
              <w:spacing w:after="0" w:line="240" w:lineRule="auto"/>
              <w:jc w:val="center"/>
              <w:rPr>
                <w:rFonts w:asciiTheme="majorHAnsi" w:hAnsiTheme="majorHAnsi"/>
                <w:sz w:val="21"/>
                <w:szCs w:val="21"/>
              </w:rPr>
            </w:pPr>
            <w:r>
              <w:rPr>
                <w:rFonts w:asciiTheme="minorHAnsi" w:hAnsiTheme="minorHAnsi" w:cs="Calibri"/>
              </w:rPr>
              <w:t>21</w:t>
            </w:r>
          </w:p>
        </w:tc>
      </w:tr>
      <w:tr w:rsidR="00BB2C84" w:rsidRPr="00844129" w14:paraId="702D5782" w14:textId="77777777" w:rsidTr="0075607E">
        <w:trPr>
          <w:trHeight w:val="202"/>
        </w:trPr>
        <w:tc>
          <w:tcPr>
            <w:tcW w:w="3865" w:type="dxa"/>
            <w:shd w:val="clear" w:color="auto" w:fill="auto"/>
            <w:noWrap/>
            <w:vAlign w:val="bottom"/>
          </w:tcPr>
          <w:p w14:paraId="40A06ED6" w14:textId="6495A7F7"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Technical Sales Representative</w:t>
            </w:r>
          </w:p>
        </w:tc>
        <w:tc>
          <w:tcPr>
            <w:tcW w:w="1170" w:type="dxa"/>
            <w:shd w:val="clear" w:color="auto" w:fill="auto"/>
            <w:noWrap/>
            <w:vAlign w:val="bottom"/>
          </w:tcPr>
          <w:p w14:paraId="65C8EDF1" w14:textId="5C59954E"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56</w:t>
            </w:r>
          </w:p>
        </w:tc>
        <w:tc>
          <w:tcPr>
            <w:tcW w:w="3870" w:type="dxa"/>
            <w:vAlign w:val="bottom"/>
          </w:tcPr>
          <w:p w14:paraId="59A5EBD2" w14:textId="1522EBF6"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Software Sales Representative</w:t>
            </w:r>
          </w:p>
        </w:tc>
        <w:tc>
          <w:tcPr>
            <w:tcW w:w="1080" w:type="dxa"/>
            <w:vAlign w:val="bottom"/>
          </w:tcPr>
          <w:p w14:paraId="4D54BCF7" w14:textId="77C2F0BD"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20</w:t>
            </w:r>
          </w:p>
        </w:tc>
      </w:tr>
      <w:tr w:rsidR="00BB2C84" w:rsidRPr="00844129" w14:paraId="3D09363D" w14:textId="77777777" w:rsidTr="0075607E">
        <w:trPr>
          <w:trHeight w:val="202"/>
        </w:trPr>
        <w:tc>
          <w:tcPr>
            <w:tcW w:w="3865" w:type="dxa"/>
            <w:shd w:val="clear" w:color="auto" w:fill="auto"/>
            <w:noWrap/>
            <w:vAlign w:val="bottom"/>
          </w:tcPr>
          <w:p w14:paraId="73DCEEBA" w14:textId="73C1C4B9"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Solar Sales Representative</w:t>
            </w:r>
          </w:p>
        </w:tc>
        <w:tc>
          <w:tcPr>
            <w:tcW w:w="1170" w:type="dxa"/>
            <w:shd w:val="clear" w:color="auto" w:fill="auto"/>
            <w:noWrap/>
            <w:vAlign w:val="bottom"/>
          </w:tcPr>
          <w:p w14:paraId="7DBF5399" w14:textId="6BA4E2EB"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53</w:t>
            </w:r>
          </w:p>
        </w:tc>
        <w:tc>
          <w:tcPr>
            <w:tcW w:w="3870" w:type="dxa"/>
            <w:vAlign w:val="bottom"/>
          </w:tcPr>
          <w:p w14:paraId="2FF70281" w14:textId="0C9A8198"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Senior Sales Manager</w:t>
            </w:r>
          </w:p>
        </w:tc>
        <w:tc>
          <w:tcPr>
            <w:tcW w:w="1080" w:type="dxa"/>
            <w:vAlign w:val="bottom"/>
          </w:tcPr>
          <w:p w14:paraId="3227D453" w14:textId="1E6A4C4F"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20</w:t>
            </w:r>
          </w:p>
        </w:tc>
      </w:tr>
      <w:tr w:rsidR="00BB2C84" w:rsidRPr="00844129" w14:paraId="3A4422B8" w14:textId="77777777" w:rsidTr="0075607E">
        <w:trPr>
          <w:trHeight w:val="202"/>
        </w:trPr>
        <w:tc>
          <w:tcPr>
            <w:tcW w:w="3865" w:type="dxa"/>
            <w:shd w:val="clear" w:color="auto" w:fill="auto"/>
            <w:noWrap/>
            <w:vAlign w:val="bottom"/>
          </w:tcPr>
          <w:p w14:paraId="1682F949" w14:textId="2FA23900"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Retail Solar Sales Advocate</w:t>
            </w:r>
          </w:p>
        </w:tc>
        <w:tc>
          <w:tcPr>
            <w:tcW w:w="1170" w:type="dxa"/>
            <w:shd w:val="clear" w:color="auto" w:fill="auto"/>
            <w:noWrap/>
            <w:vAlign w:val="bottom"/>
          </w:tcPr>
          <w:p w14:paraId="39A21E17" w14:textId="7D717091"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49</w:t>
            </w:r>
          </w:p>
        </w:tc>
        <w:tc>
          <w:tcPr>
            <w:tcW w:w="3870" w:type="dxa"/>
            <w:vAlign w:val="bottom"/>
          </w:tcPr>
          <w:p w14:paraId="2E8390A8" w14:textId="6EFE2CFE"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Remote Outside Sales Executive</w:t>
            </w:r>
          </w:p>
        </w:tc>
        <w:tc>
          <w:tcPr>
            <w:tcW w:w="1080" w:type="dxa"/>
            <w:vAlign w:val="bottom"/>
          </w:tcPr>
          <w:p w14:paraId="08513E5F" w14:textId="2810F241"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20</w:t>
            </w:r>
          </w:p>
        </w:tc>
      </w:tr>
      <w:tr w:rsidR="00BB2C84" w:rsidRPr="00844129" w14:paraId="2209CBE3" w14:textId="77777777" w:rsidTr="0075607E">
        <w:trPr>
          <w:trHeight w:val="202"/>
        </w:trPr>
        <w:tc>
          <w:tcPr>
            <w:tcW w:w="3865" w:type="dxa"/>
            <w:shd w:val="clear" w:color="auto" w:fill="auto"/>
            <w:noWrap/>
            <w:vAlign w:val="bottom"/>
          </w:tcPr>
          <w:p w14:paraId="62F4B3A6" w14:textId="03F85407" w:rsidR="00BB2C84" w:rsidRPr="00844129" w:rsidRDefault="00BB2C84" w:rsidP="00654476">
            <w:pPr>
              <w:spacing w:after="0" w:line="240" w:lineRule="auto"/>
              <w:rPr>
                <w:rFonts w:asciiTheme="majorHAnsi" w:hAnsiTheme="majorHAnsi"/>
                <w:sz w:val="21"/>
                <w:szCs w:val="21"/>
              </w:rPr>
            </w:pPr>
            <w:r w:rsidRPr="007846BF">
              <w:rPr>
                <w:rFonts w:asciiTheme="minorHAnsi" w:hAnsiTheme="minorHAnsi" w:cs="Calibri"/>
              </w:rPr>
              <w:t>Inspector</w:t>
            </w:r>
          </w:p>
        </w:tc>
        <w:tc>
          <w:tcPr>
            <w:tcW w:w="1170" w:type="dxa"/>
            <w:shd w:val="clear" w:color="auto" w:fill="auto"/>
            <w:noWrap/>
            <w:vAlign w:val="bottom"/>
          </w:tcPr>
          <w:p w14:paraId="609CDA18" w14:textId="68BC5301" w:rsidR="00BB2C84" w:rsidRPr="00844129" w:rsidRDefault="00BB2C84" w:rsidP="00654476">
            <w:pPr>
              <w:spacing w:after="0" w:line="240" w:lineRule="auto"/>
              <w:jc w:val="center"/>
              <w:rPr>
                <w:rFonts w:asciiTheme="majorHAnsi" w:hAnsiTheme="majorHAnsi"/>
                <w:sz w:val="21"/>
                <w:szCs w:val="21"/>
              </w:rPr>
            </w:pPr>
            <w:r>
              <w:rPr>
                <w:rFonts w:asciiTheme="minorHAnsi" w:hAnsiTheme="minorHAnsi" w:cs="Calibri"/>
              </w:rPr>
              <w:t>49</w:t>
            </w:r>
          </w:p>
        </w:tc>
        <w:tc>
          <w:tcPr>
            <w:tcW w:w="3870" w:type="dxa"/>
            <w:vAlign w:val="bottom"/>
          </w:tcPr>
          <w:p w14:paraId="30B34184" w14:textId="41DAB612" w:rsidR="00BB2C84" w:rsidRPr="00844129" w:rsidRDefault="00BB2C84" w:rsidP="00654476">
            <w:pPr>
              <w:spacing w:after="0" w:line="240" w:lineRule="auto"/>
              <w:rPr>
                <w:rFonts w:asciiTheme="majorHAnsi" w:hAnsiTheme="majorHAnsi"/>
                <w:sz w:val="21"/>
                <w:szCs w:val="21"/>
              </w:rPr>
            </w:pPr>
          </w:p>
        </w:tc>
        <w:tc>
          <w:tcPr>
            <w:tcW w:w="1080" w:type="dxa"/>
            <w:vAlign w:val="bottom"/>
          </w:tcPr>
          <w:p w14:paraId="67E53CFE" w14:textId="47772BDE" w:rsidR="00BB2C84" w:rsidRPr="00844129" w:rsidRDefault="00BB2C84" w:rsidP="00654476">
            <w:pPr>
              <w:spacing w:after="0" w:line="240" w:lineRule="auto"/>
              <w:jc w:val="center"/>
              <w:rPr>
                <w:rFonts w:asciiTheme="majorHAnsi" w:hAnsiTheme="majorHAnsi"/>
                <w:sz w:val="21"/>
                <w:szCs w:val="21"/>
              </w:rPr>
            </w:pPr>
          </w:p>
        </w:tc>
      </w:tr>
      <w:tr w:rsidR="00BB2C84" w:rsidRPr="00844129" w14:paraId="625ED3AE" w14:textId="77777777" w:rsidTr="0075607E">
        <w:trPr>
          <w:trHeight w:val="202"/>
        </w:trPr>
        <w:tc>
          <w:tcPr>
            <w:tcW w:w="3865" w:type="dxa"/>
            <w:shd w:val="clear" w:color="auto" w:fill="auto"/>
            <w:noWrap/>
            <w:vAlign w:val="bottom"/>
          </w:tcPr>
          <w:p w14:paraId="5E92C91C" w14:textId="1BC92BA0"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Medical Sales Representative</w:t>
            </w:r>
          </w:p>
        </w:tc>
        <w:tc>
          <w:tcPr>
            <w:tcW w:w="1170" w:type="dxa"/>
            <w:shd w:val="clear" w:color="auto" w:fill="auto"/>
            <w:noWrap/>
            <w:vAlign w:val="bottom"/>
          </w:tcPr>
          <w:p w14:paraId="403A2CBC" w14:textId="0F9B5FEF"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46</w:t>
            </w:r>
          </w:p>
        </w:tc>
        <w:tc>
          <w:tcPr>
            <w:tcW w:w="3870" w:type="dxa"/>
            <w:vAlign w:val="bottom"/>
          </w:tcPr>
          <w:p w14:paraId="12D301EA" w14:textId="2D2A6355"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Home Health Sales Representative</w:t>
            </w:r>
          </w:p>
        </w:tc>
        <w:tc>
          <w:tcPr>
            <w:tcW w:w="1080" w:type="dxa"/>
            <w:vAlign w:val="bottom"/>
          </w:tcPr>
          <w:p w14:paraId="43FD2AC6" w14:textId="4E3184CD"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20</w:t>
            </w:r>
          </w:p>
        </w:tc>
      </w:tr>
      <w:tr w:rsidR="00BB2C84" w:rsidRPr="00844129" w14:paraId="3E9046C9" w14:textId="77777777" w:rsidTr="0075607E">
        <w:trPr>
          <w:trHeight w:val="202"/>
        </w:trPr>
        <w:tc>
          <w:tcPr>
            <w:tcW w:w="3865" w:type="dxa"/>
            <w:shd w:val="clear" w:color="auto" w:fill="auto"/>
            <w:noWrap/>
            <w:vAlign w:val="bottom"/>
          </w:tcPr>
          <w:p w14:paraId="1B147DF2" w14:textId="56BC2040"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Sales Manager</w:t>
            </w:r>
          </w:p>
        </w:tc>
        <w:tc>
          <w:tcPr>
            <w:tcW w:w="1170" w:type="dxa"/>
            <w:shd w:val="clear" w:color="auto" w:fill="auto"/>
            <w:noWrap/>
            <w:vAlign w:val="bottom"/>
          </w:tcPr>
          <w:p w14:paraId="7C3075F7" w14:textId="0A2E1B95"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37</w:t>
            </w:r>
          </w:p>
        </w:tc>
        <w:tc>
          <w:tcPr>
            <w:tcW w:w="3870" w:type="dxa"/>
            <w:vAlign w:val="bottom"/>
          </w:tcPr>
          <w:p w14:paraId="7CCD300C" w14:textId="5CC08CE7"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 xml:space="preserve">Solar Sales Advocate In , | Careers At </w:t>
            </w:r>
            <w:proofErr w:type="spellStart"/>
            <w:r w:rsidRPr="00844129">
              <w:rPr>
                <w:rFonts w:asciiTheme="majorHAnsi" w:hAnsiTheme="majorHAnsi" w:cs="Calibri"/>
              </w:rPr>
              <w:t>Sunrun</w:t>
            </w:r>
            <w:proofErr w:type="spellEnd"/>
          </w:p>
        </w:tc>
        <w:tc>
          <w:tcPr>
            <w:tcW w:w="1080" w:type="dxa"/>
            <w:vAlign w:val="bottom"/>
          </w:tcPr>
          <w:p w14:paraId="66B937B0" w14:textId="61EA715A"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19</w:t>
            </w:r>
          </w:p>
        </w:tc>
      </w:tr>
      <w:tr w:rsidR="00BB2C84" w:rsidRPr="00844129" w14:paraId="41014C89" w14:textId="77777777" w:rsidTr="0075607E">
        <w:trPr>
          <w:trHeight w:val="202"/>
        </w:trPr>
        <w:tc>
          <w:tcPr>
            <w:tcW w:w="3865" w:type="dxa"/>
            <w:shd w:val="clear" w:color="auto" w:fill="auto"/>
            <w:noWrap/>
            <w:vAlign w:val="bottom"/>
          </w:tcPr>
          <w:p w14:paraId="6D41F309" w14:textId="25E4DEEC"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Pharmaceutical Sales Representative</w:t>
            </w:r>
          </w:p>
        </w:tc>
        <w:tc>
          <w:tcPr>
            <w:tcW w:w="1170" w:type="dxa"/>
            <w:shd w:val="clear" w:color="auto" w:fill="auto"/>
            <w:noWrap/>
            <w:vAlign w:val="bottom"/>
          </w:tcPr>
          <w:p w14:paraId="16158799" w14:textId="5848DBA0"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33</w:t>
            </w:r>
          </w:p>
        </w:tc>
        <w:tc>
          <w:tcPr>
            <w:tcW w:w="3870" w:type="dxa"/>
            <w:vAlign w:val="bottom"/>
          </w:tcPr>
          <w:p w14:paraId="52FFBEA4" w14:textId="7A0B7810"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Inside Sales Representative</w:t>
            </w:r>
          </w:p>
        </w:tc>
        <w:tc>
          <w:tcPr>
            <w:tcW w:w="1080" w:type="dxa"/>
            <w:vAlign w:val="bottom"/>
          </w:tcPr>
          <w:p w14:paraId="38416D0D" w14:textId="2509ED02"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19</w:t>
            </w:r>
          </w:p>
        </w:tc>
      </w:tr>
      <w:tr w:rsidR="00BB2C84" w:rsidRPr="00844129" w14:paraId="396D2D10" w14:textId="77777777" w:rsidTr="0075607E">
        <w:trPr>
          <w:trHeight w:val="202"/>
        </w:trPr>
        <w:tc>
          <w:tcPr>
            <w:tcW w:w="3865" w:type="dxa"/>
            <w:shd w:val="clear" w:color="auto" w:fill="auto"/>
            <w:noWrap/>
            <w:vAlign w:val="bottom"/>
          </w:tcPr>
          <w:p w14:paraId="7EA147AE" w14:textId="7E1E656F"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Territory Sales Executive</w:t>
            </w:r>
          </w:p>
        </w:tc>
        <w:tc>
          <w:tcPr>
            <w:tcW w:w="1170" w:type="dxa"/>
            <w:shd w:val="clear" w:color="auto" w:fill="auto"/>
            <w:noWrap/>
            <w:vAlign w:val="bottom"/>
          </w:tcPr>
          <w:p w14:paraId="0C47D174" w14:textId="6F264B22"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28</w:t>
            </w:r>
          </w:p>
        </w:tc>
        <w:tc>
          <w:tcPr>
            <w:tcW w:w="3870" w:type="dxa"/>
            <w:vAlign w:val="bottom"/>
          </w:tcPr>
          <w:p w14:paraId="06FCA0C3" w14:textId="08D62E7C"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Division Sales Manager</w:t>
            </w:r>
          </w:p>
        </w:tc>
        <w:tc>
          <w:tcPr>
            <w:tcW w:w="1080" w:type="dxa"/>
            <w:vAlign w:val="bottom"/>
          </w:tcPr>
          <w:p w14:paraId="24B00460" w14:textId="1BC20CD6"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19</w:t>
            </w:r>
          </w:p>
        </w:tc>
      </w:tr>
      <w:tr w:rsidR="00BB2C84" w:rsidRPr="00844129" w14:paraId="4581CAEC" w14:textId="77777777" w:rsidTr="0075607E">
        <w:trPr>
          <w:trHeight w:val="202"/>
        </w:trPr>
        <w:tc>
          <w:tcPr>
            <w:tcW w:w="3865" w:type="dxa"/>
            <w:shd w:val="clear" w:color="auto" w:fill="auto"/>
            <w:noWrap/>
            <w:vAlign w:val="bottom"/>
          </w:tcPr>
          <w:p w14:paraId="6C767614" w14:textId="2B1D4247"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National Domestic Freight Sales Executive</w:t>
            </w:r>
          </w:p>
        </w:tc>
        <w:tc>
          <w:tcPr>
            <w:tcW w:w="1170" w:type="dxa"/>
            <w:shd w:val="clear" w:color="auto" w:fill="auto"/>
            <w:noWrap/>
            <w:vAlign w:val="bottom"/>
          </w:tcPr>
          <w:p w14:paraId="179CE171" w14:textId="1C845910" w:rsidR="00BB2C84" w:rsidRPr="00844129" w:rsidRDefault="00BB2C84" w:rsidP="00654476">
            <w:pPr>
              <w:spacing w:after="0" w:line="240" w:lineRule="auto"/>
              <w:jc w:val="center"/>
              <w:rPr>
                <w:rFonts w:asciiTheme="majorHAnsi" w:hAnsiTheme="majorHAnsi"/>
                <w:sz w:val="21"/>
                <w:szCs w:val="21"/>
              </w:rPr>
            </w:pPr>
            <w:r>
              <w:rPr>
                <w:rFonts w:asciiTheme="majorHAnsi" w:hAnsiTheme="majorHAnsi" w:cs="Calibri"/>
              </w:rPr>
              <w:t>26</w:t>
            </w:r>
          </w:p>
        </w:tc>
        <w:tc>
          <w:tcPr>
            <w:tcW w:w="3870" w:type="dxa"/>
            <w:vAlign w:val="bottom"/>
          </w:tcPr>
          <w:p w14:paraId="189BF44D" w14:textId="7E7333A6"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Clinical Sales Representative</w:t>
            </w:r>
          </w:p>
        </w:tc>
        <w:tc>
          <w:tcPr>
            <w:tcW w:w="1080" w:type="dxa"/>
            <w:vAlign w:val="bottom"/>
          </w:tcPr>
          <w:p w14:paraId="31F7E9D7" w14:textId="24915334"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17</w:t>
            </w:r>
          </w:p>
        </w:tc>
      </w:tr>
      <w:tr w:rsidR="00BB2C84" w:rsidRPr="00844129" w14:paraId="62112046" w14:textId="77777777" w:rsidTr="0075607E">
        <w:trPr>
          <w:trHeight w:val="202"/>
        </w:trPr>
        <w:tc>
          <w:tcPr>
            <w:tcW w:w="3865" w:type="dxa"/>
            <w:shd w:val="clear" w:color="auto" w:fill="auto"/>
            <w:noWrap/>
            <w:vAlign w:val="bottom"/>
          </w:tcPr>
          <w:p w14:paraId="535E2726" w14:textId="658B6A51" w:rsidR="00BB2C84" w:rsidRPr="00844129" w:rsidRDefault="00BB2C84" w:rsidP="00654476">
            <w:pPr>
              <w:spacing w:after="0" w:line="240" w:lineRule="auto"/>
              <w:rPr>
                <w:rFonts w:asciiTheme="majorHAnsi" w:hAnsiTheme="majorHAnsi"/>
                <w:sz w:val="21"/>
                <w:szCs w:val="21"/>
              </w:rPr>
            </w:pPr>
            <w:r w:rsidRPr="00844129">
              <w:rPr>
                <w:rFonts w:asciiTheme="majorHAnsi" w:hAnsiTheme="majorHAnsi" w:cs="Calibri"/>
              </w:rPr>
              <w:t>Technical Sales Specialist</w:t>
            </w:r>
          </w:p>
        </w:tc>
        <w:tc>
          <w:tcPr>
            <w:tcW w:w="1170" w:type="dxa"/>
            <w:shd w:val="clear" w:color="auto" w:fill="auto"/>
            <w:noWrap/>
            <w:vAlign w:val="bottom"/>
          </w:tcPr>
          <w:p w14:paraId="5E10BCA3" w14:textId="307A9B24" w:rsidR="00BB2C84" w:rsidRPr="00844129" w:rsidRDefault="00BB2C84" w:rsidP="00654476">
            <w:pPr>
              <w:spacing w:after="0" w:line="240" w:lineRule="auto"/>
              <w:jc w:val="center"/>
              <w:rPr>
                <w:rFonts w:asciiTheme="majorHAnsi" w:hAnsiTheme="majorHAnsi"/>
                <w:sz w:val="21"/>
                <w:szCs w:val="21"/>
              </w:rPr>
            </w:pPr>
            <w:r w:rsidRPr="00844129">
              <w:rPr>
                <w:rFonts w:asciiTheme="majorHAnsi" w:hAnsiTheme="majorHAnsi" w:cs="Calibri"/>
              </w:rPr>
              <w:t>25</w:t>
            </w:r>
          </w:p>
        </w:tc>
        <w:tc>
          <w:tcPr>
            <w:tcW w:w="3870" w:type="dxa"/>
            <w:vAlign w:val="bottom"/>
          </w:tcPr>
          <w:p w14:paraId="7BE7DCAD" w14:textId="52556FDD" w:rsidR="00BB2C84" w:rsidRPr="00844129" w:rsidRDefault="00BB2C84" w:rsidP="00654476">
            <w:pPr>
              <w:spacing w:after="0" w:line="240" w:lineRule="auto"/>
              <w:rPr>
                <w:rFonts w:asciiTheme="majorHAnsi" w:hAnsiTheme="majorHAnsi"/>
                <w:sz w:val="21"/>
                <w:szCs w:val="21"/>
              </w:rPr>
            </w:pPr>
          </w:p>
        </w:tc>
        <w:tc>
          <w:tcPr>
            <w:tcW w:w="1080" w:type="dxa"/>
            <w:vAlign w:val="bottom"/>
          </w:tcPr>
          <w:p w14:paraId="0909C50C" w14:textId="6903D028" w:rsidR="00BB2C84" w:rsidRPr="00844129" w:rsidRDefault="00BB2C84" w:rsidP="00654476">
            <w:pPr>
              <w:spacing w:after="0" w:line="240" w:lineRule="auto"/>
              <w:jc w:val="center"/>
              <w:rPr>
                <w:rFonts w:asciiTheme="majorHAnsi" w:hAnsiTheme="majorHAnsi"/>
                <w:sz w:val="21"/>
                <w:szCs w:val="21"/>
              </w:rPr>
            </w:pPr>
          </w:p>
        </w:tc>
      </w:tr>
    </w:tbl>
    <w:p w14:paraId="558592F8" w14:textId="77777777" w:rsidR="00F601E4" w:rsidRPr="00844129" w:rsidRDefault="00F601E4" w:rsidP="002B3DE0">
      <w:pPr>
        <w:pStyle w:val="NoSpacing"/>
        <w:ind w:left="144"/>
        <w:rPr>
          <w:rFonts w:asciiTheme="majorHAnsi" w:hAnsiTheme="majorHAnsi"/>
          <w:i/>
          <w:sz w:val="20"/>
          <w:szCs w:val="20"/>
        </w:rPr>
      </w:pPr>
    </w:p>
    <w:p w14:paraId="7E5D2A48" w14:textId="607A7C1A" w:rsidR="00F601E4" w:rsidRPr="009626DD" w:rsidRDefault="009626DD" w:rsidP="00F601E4">
      <w:pPr>
        <w:pStyle w:val="NoSpacing"/>
        <w:spacing w:after="60"/>
        <w:rPr>
          <w:rFonts w:asciiTheme="majorHAnsi" w:hAnsiTheme="majorHAnsi"/>
          <w:b/>
        </w:rPr>
      </w:pPr>
      <w:r>
        <w:rPr>
          <w:rFonts w:asciiTheme="majorHAnsi" w:hAnsiTheme="majorHAnsi"/>
          <w:b/>
        </w:rPr>
        <w:t>Table 4</w:t>
      </w:r>
      <w:r w:rsidR="00F601E4" w:rsidRPr="00844129">
        <w:rPr>
          <w:rFonts w:asciiTheme="majorHAnsi" w:hAnsiTheme="majorHAnsi"/>
          <w:b/>
        </w:rPr>
        <w:t>b</w:t>
      </w:r>
      <w:r>
        <w:rPr>
          <w:rFonts w:asciiTheme="majorHAnsi" w:hAnsiTheme="majorHAnsi"/>
          <w:b/>
        </w:rPr>
        <w:t>.</w:t>
      </w:r>
      <w:r w:rsidR="00F601E4" w:rsidRPr="00844129">
        <w:rPr>
          <w:rFonts w:asciiTheme="majorHAnsi" w:hAnsiTheme="majorHAnsi"/>
          <w:b/>
        </w:rPr>
        <w:t xml:space="preserve"> Top Job Titles for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51093E" w:rsidRPr="00844129">
        <w:rPr>
          <w:rFonts w:asciiTheme="majorHAnsi" w:hAnsiTheme="majorHAnsi"/>
          <w:b/>
        </w:rPr>
        <w:t xml:space="preserve"> </w:t>
      </w:r>
      <w:r w:rsidR="00F601E4" w:rsidRPr="00844129">
        <w:rPr>
          <w:rFonts w:asciiTheme="majorHAnsi" w:hAnsiTheme="majorHAnsi"/>
          <w:b/>
        </w:rPr>
        <w:t>Occupations for latest 12 months (</w:t>
      </w:r>
      <w:r w:rsidR="00C964C7" w:rsidRPr="00844129">
        <w:rPr>
          <w:rFonts w:asciiTheme="majorHAnsi" w:hAnsiTheme="majorHAnsi"/>
          <w:b/>
        </w:rPr>
        <w:t>October 2019 - September 2020</w:t>
      </w:r>
      <w:r w:rsidR="00F601E4" w:rsidRPr="00844129">
        <w:rPr>
          <w:rFonts w:asciiTheme="majorHAnsi" w:hAnsiTheme="majorHAnsi"/>
          <w:b/>
        </w:rPr>
        <w:t xml:space="preserve">) </w:t>
      </w:r>
      <w:r w:rsidR="002416DB" w:rsidRPr="00844129">
        <w:rPr>
          <w:rFonts w:asciiTheme="majorHAnsi" w:hAnsiTheme="majorHAnsi"/>
          <w:b/>
          <w:bCs/>
        </w:rPr>
        <w:t>East</w:t>
      </w:r>
      <w:r w:rsidR="002416DB" w:rsidRPr="00844129">
        <w:rPr>
          <w:rFonts w:asciiTheme="majorHAnsi" w:hAnsiTheme="majorHAnsi"/>
        </w:rPr>
        <w:t xml:space="preserve"> </w:t>
      </w:r>
      <w:r w:rsidR="002416DB" w:rsidRPr="009626DD">
        <w:rPr>
          <w:rFonts w:asciiTheme="majorHAnsi" w:hAnsiTheme="majorHAnsi"/>
          <w:b/>
        </w:rPr>
        <w:t>Bay</w:t>
      </w:r>
      <w:r>
        <w:rPr>
          <w:rFonts w:asciiTheme="majorHAnsi" w:hAnsiTheme="maj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4412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44129" w:rsidRDefault="00F601E4" w:rsidP="001D4D8F">
            <w:pPr>
              <w:spacing w:after="0" w:line="240" w:lineRule="auto"/>
              <w:rPr>
                <w:rFonts w:asciiTheme="majorHAnsi" w:eastAsia="Times New Roman" w:hAnsiTheme="majorHAnsi"/>
                <w:bCs/>
              </w:rPr>
            </w:pPr>
            <w:r w:rsidRPr="00844129">
              <w:rPr>
                <w:rFonts w:asciiTheme="majorHAnsi" w:eastAsia="Times New Roman" w:hAnsiTheme="majorHAnsi"/>
                <w:bCs/>
              </w:rPr>
              <w:t>Common Title</w:t>
            </w:r>
          </w:p>
        </w:tc>
        <w:tc>
          <w:tcPr>
            <w:tcW w:w="1080" w:type="dxa"/>
            <w:shd w:val="clear" w:color="auto" w:fill="E0EE7C" w:themeFill="accent3" w:themeFillTint="66"/>
            <w:vAlign w:val="center"/>
          </w:tcPr>
          <w:p w14:paraId="4FCE0845" w14:textId="5B7C27D7" w:rsidR="00F601E4" w:rsidRPr="00844129" w:rsidRDefault="002416DB" w:rsidP="001D4D8F">
            <w:pPr>
              <w:spacing w:after="0" w:line="240" w:lineRule="auto"/>
              <w:jc w:val="center"/>
              <w:rPr>
                <w:rFonts w:asciiTheme="majorHAnsi" w:eastAsia="Times New Roman" w:hAnsiTheme="majorHAnsi"/>
                <w:bCs/>
              </w:rPr>
            </w:pPr>
            <w:r w:rsidRPr="009626DD">
              <w:rPr>
                <w:rFonts w:asciiTheme="majorHAnsi" w:hAnsiTheme="majorHAnsi"/>
                <w:bCs/>
              </w:rPr>
              <w:t>East</w:t>
            </w:r>
            <w:r w:rsidRPr="00844129">
              <w:rPr>
                <w:rFonts w:asciiTheme="majorHAnsi" w:hAnsiTheme="majorHAnsi"/>
              </w:rPr>
              <w:t xml:space="preserve"> Bay</w:t>
            </w:r>
          </w:p>
        </w:tc>
        <w:tc>
          <w:tcPr>
            <w:tcW w:w="3960" w:type="dxa"/>
            <w:shd w:val="clear" w:color="auto" w:fill="E0EE7C" w:themeFill="accent3" w:themeFillTint="66"/>
            <w:vAlign w:val="center"/>
          </w:tcPr>
          <w:p w14:paraId="2E20305C" w14:textId="77777777" w:rsidR="00F601E4" w:rsidRPr="00844129" w:rsidRDefault="00F601E4" w:rsidP="001D4D8F">
            <w:pPr>
              <w:spacing w:after="0" w:line="240" w:lineRule="auto"/>
              <w:rPr>
                <w:rFonts w:asciiTheme="majorHAnsi" w:eastAsia="Times New Roman" w:hAnsiTheme="majorHAnsi"/>
                <w:bCs/>
              </w:rPr>
            </w:pPr>
            <w:r w:rsidRPr="00844129">
              <w:rPr>
                <w:rFonts w:asciiTheme="majorHAnsi" w:eastAsia="Times New Roman" w:hAnsiTheme="majorHAnsi"/>
                <w:bCs/>
              </w:rPr>
              <w:t>Common Title</w:t>
            </w:r>
          </w:p>
        </w:tc>
        <w:tc>
          <w:tcPr>
            <w:tcW w:w="1170" w:type="dxa"/>
            <w:shd w:val="clear" w:color="auto" w:fill="E0EE7C" w:themeFill="accent3" w:themeFillTint="66"/>
            <w:vAlign w:val="center"/>
          </w:tcPr>
          <w:p w14:paraId="309ADACF" w14:textId="331AA453" w:rsidR="00F601E4" w:rsidRPr="00844129" w:rsidRDefault="002416DB" w:rsidP="001D4D8F">
            <w:pPr>
              <w:spacing w:after="0" w:line="240" w:lineRule="auto"/>
              <w:jc w:val="center"/>
              <w:rPr>
                <w:rFonts w:asciiTheme="majorHAnsi" w:eastAsia="Times New Roman" w:hAnsiTheme="majorHAnsi"/>
                <w:bCs/>
              </w:rPr>
            </w:pPr>
            <w:r w:rsidRPr="009626DD">
              <w:rPr>
                <w:rFonts w:asciiTheme="majorHAnsi" w:hAnsiTheme="majorHAnsi"/>
                <w:bCs/>
              </w:rPr>
              <w:t>East</w:t>
            </w:r>
            <w:r w:rsidRPr="009626DD">
              <w:rPr>
                <w:rFonts w:asciiTheme="majorHAnsi" w:hAnsiTheme="majorHAnsi"/>
              </w:rPr>
              <w:t xml:space="preserve"> </w:t>
            </w:r>
            <w:r w:rsidRPr="00844129">
              <w:rPr>
                <w:rFonts w:asciiTheme="majorHAnsi" w:hAnsiTheme="majorHAnsi"/>
              </w:rPr>
              <w:t>Bay</w:t>
            </w:r>
          </w:p>
        </w:tc>
      </w:tr>
      <w:tr w:rsidR="00BB2C84" w:rsidRPr="00844129" w14:paraId="507C8B1A" w14:textId="77777777" w:rsidTr="0075607E">
        <w:trPr>
          <w:trHeight w:val="202"/>
        </w:trPr>
        <w:tc>
          <w:tcPr>
            <w:tcW w:w="3865" w:type="dxa"/>
            <w:shd w:val="clear" w:color="auto" w:fill="auto"/>
            <w:noWrap/>
            <w:vAlign w:val="bottom"/>
          </w:tcPr>
          <w:p w14:paraId="3897AB1C" w14:textId="22B52CF1" w:rsidR="00BB2C84" w:rsidRPr="00992CEC" w:rsidRDefault="00BB2C84" w:rsidP="00654476">
            <w:pPr>
              <w:spacing w:after="0" w:line="240" w:lineRule="auto"/>
              <w:rPr>
                <w:rFonts w:asciiTheme="majorHAnsi" w:hAnsiTheme="majorHAnsi" w:cs="Calibri"/>
              </w:rPr>
            </w:pPr>
            <w:r w:rsidRPr="00844129">
              <w:rPr>
                <w:rFonts w:asciiTheme="majorHAnsi" w:hAnsiTheme="majorHAnsi" w:cs="Calibri"/>
              </w:rPr>
              <w:t>Medical Sales</w:t>
            </w:r>
          </w:p>
        </w:tc>
        <w:tc>
          <w:tcPr>
            <w:tcW w:w="1080" w:type="dxa"/>
            <w:shd w:val="clear" w:color="auto" w:fill="auto"/>
            <w:vAlign w:val="bottom"/>
          </w:tcPr>
          <w:p w14:paraId="2D8C1F53" w14:textId="1B89DC9D" w:rsidR="00BB2C84" w:rsidRPr="00992CEC" w:rsidRDefault="00BB2C84" w:rsidP="00654476">
            <w:pPr>
              <w:spacing w:after="0" w:line="240" w:lineRule="auto"/>
              <w:jc w:val="center"/>
              <w:rPr>
                <w:rFonts w:asciiTheme="majorHAnsi" w:hAnsiTheme="majorHAnsi" w:cs="Calibri"/>
              </w:rPr>
            </w:pPr>
            <w:r w:rsidRPr="00844129">
              <w:rPr>
                <w:rFonts w:asciiTheme="majorHAnsi" w:hAnsiTheme="majorHAnsi" w:cs="Calibri"/>
              </w:rPr>
              <w:t>75</w:t>
            </w:r>
          </w:p>
        </w:tc>
        <w:tc>
          <w:tcPr>
            <w:tcW w:w="3960" w:type="dxa"/>
            <w:vAlign w:val="bottom"/>
          </w:tcPr>
          <w:p w14:paraId="739A77EF" w14:textId="20371424"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Mobile Sales Expert</w:t>
            </w:r>
          </w:p>
        </w:tc>
        <w:tc>
          <w:tcPr>
            <w:tcW w:w="1170" w:type="dxa"/>
            <w:vAlign w:val="bottom"/>
          </w:tcPr>
          <w:p w14:paraId="07F8024A" w14:textId="7C0C7B45"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8</w:t>
            </w:r>
          </w:p>
        </w:tc>
      </w:tr>
      <w:tr w:rsidR="00BB2C84" w:rsidRPr="00844129" w14:paraId="5597ED10" w14:textId="77777777" w:rsidTr="0075607E">
        <w:trPr>
          <w:trHeight w:val="202"/>
        </w:trPr>
        <w:tc>
          <w:tcPr>
            <w:tcW w:w="3865" w:type="dxa"/>
            <w:shd w:val="clear" w:color="auto" w:fill="auto"/>
            <w:noWrap/>
            <w:vAlign w:val="bottom"/>
          </w:tcPr>
          <w:p w14:paraId="1E354E9A" w14:textId="12E13C51"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Sales Consultant</w:t>
            </w:r>
          </w:p>
        </w:tc>
        <w:tc>
          <w:tcPr>
            <w:tcW w:w="1080" w:type="dxa"/>
            <w:shd w:val="clear" w:color="auto" w:fill="auto"/>
            <w:vAlign w:val="bottom"/>
          </w:tcPr>
          <w:p w14:paraId="0E18E740" w14:textId="65D3BBA0"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73</w:t>
            </w:r>
          </w:p>
        </w:tc>
        <w:tc>
          <w:tcPr>
            <w:tcW w:w="3960" w:type="dxa"/>
            <w:vAlign w:val="bottom"/>
          </w:tcPr>
          <w:p w14:paraId="6C6C3D84" w14:textId="05E2103D" w:rsidR="00BB2C84" w:rsidRPr="00844129" w:rsidRDefault="00BB2C84" w:rsidP="00654476">
            <w:pPr>
              <w:spacing w:after="0" w:line="240" w:lineRule="auto"/>
              <w:rPr>
                <w:rFonts w:asciiTheme="majorHAnsi" w:hAnsiTheme="majorHAnsi"/>
              </w:rPr>
            </w:pPr>
            <w:r w:rsidRPr="00844129">
              <w:rPr>
                <w:rFonts w:asciiTheme="majorHAnsi" w:hAnsiTheme="majorHAnsi" w:cs="Calibri"/>
              </w:rPr>
              <w:t xml:space="preserve">Solar Sales Advocate In , | Careers At </w:t>
            </w:r>
            <w:proofErr w:type="spellStart"/>
            <w:r w:rsidRPr="00844129">
              <w:rPr>
                <w:rFonts w:asciiTheme="majorHAnsi" w:hAnsiTheme="majorHAnsi" w:cs="Calibri"/>
              </w:rPr>
              <w:t>Sunrun</w:t>
            </w:r>
            <w:proofErr w:type="spellEnd"/>
          </w:p>
        </w:tc>
        <w:tc>
          <w:tcPr>
            <w:tcW w:w="1170" w:type="dxa"/>
            <w:vAlign w:val="bottom"/>
          </w:tcPr>
          <w:p w14:paraId="5ED612B1" w14:textId="4C95A58A"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7</w:t>
            </w:r>
          </w:p>
        </w:tc>
      </w:tr>
      <w:tr w:rsidR="00BB2C84" w:rsidRPr="00844129" w14:paraId="060AD65D" w14:textId="77777777" w:rsidTr="0075607E">
        <w:trPr>
          <w:trHeight w:val="202"/>
        </w:trPr>
        <w:tc>
          <w:tcPr>
            <w:tcW w:w="3865" w:type="dxa"/>
            <w:shd w:val="clear" w:color="auto" w:fill="auto"/>
            <w:noWrap/>
            <w:vAlign w:val="bottom"/>
          </w:tcPr>
          <w:p w14:paraId="406E53B5" w14:textId="06D1DEEB" w:rsidR="00BB2C84" w:rsidRPr="00844129" w:rsidRDefault="00BB2C84" w:rsidP="00654476">
            <w:pPr>
              <w:spacing w:after="0" w:line="240" w:lineRule="auto"/>
              <w:rPr>
                <w:rFonts w:asciiTheme="majorHAnsi" w:hAnsiTheme="majorHAnsi"/>
              </w:rPr>
            </w:pPr>
            <w:r w:rsidRPr="00844129">
              <w:rPr>
                <w:rFonts w:asciiTheme="majorHAnsi" w:hAnsiTheme="majorHAnsi" w:cs="Calibri"/>
              </w:rPr>
              <w:t>Sales Executive Fiber</w:t>
            </w:r>
          </w:p>
        </w:tc>
        <w:tc>
          <w:tcPr>
            <w:tcW w:w="1080" w:type="dxa"/>
            <w:shd w:val="clear" w:color="auto" w:fill="auto"/>
            <w:vAlign w:val="bottom"/>
          </w:tcPr>
          <w:p w14:paraId="5D5D2636" w14:textId="3C617F2A"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50</w:t>
            </w:r>
          </w:p>
        </w:tc>
        <w:tc>
          <w:tcPr>
            <w:tcW w:w="3960" w:type="dxa"/>
            <w:vAlign w:val="bottom"/>
          </w:tcPr>
          <w:p w14:paraId="598FC17A" w14:textId="23FC6D83"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Advisor</w:t>
            </w:r>
          </w:p>
        </w:tc>
        <w:tc>
          <w:tcPr>
            <w:tcW w:w="1170" w:type="dxa"/>
            <w:vAlign w:val="bottom"/>
          </w:tcPr>
          <w:p w14:paraId="0AC36BCA" w14:textId="2601EDEB"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7</w:t>
            </w:r>
          </w:p>
        </w:tc>
      </w:tr>
      <w:tr w:rsidR="00BB2C84" w:rsidRPr="00844129" w14:paraId="7E3D03BB" w14:textId="77777777" w:rsidTr="0075607E">
        <w:trPr>
          <w:trHeight w:val="202"/>
        </w:trPr>
        <w:tc>
          <w:tcPr>
            <w:tcW w:w="3865" w:type="dxa"/>
            <w:shd w:val="clear" w:color="auto" w:fill="auto"/>
            <w:noWrap/>
            <w:vAlign w:val="bottom"/>
          </w:tcPr>
          <w:p w14:paraId="68CE672E" w14:textId="03584507"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Sales Advocate</w:t>
            </w:r>
          </w:p>
        </w:tc>
        <w:tc>
          <w:tcPr>
            <w:tcW w:w="1080" w:type="dxa"/>
            <w:shd w:val="clear" w:color="auto" w:fill="auto"/>
            <w:vAlign w:val="bottom"/>
          </w:tcPr>
          <w:p w14:paraId="65650ED7" w14:textId="6C5CDE0E"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39</w:t>
            </w:r>
          </w:p>
        </w:tc>
        <w:tc>
          <w:tcPr>
            <w:tcW w:w="3960" w:type="dxa"/>
            <w:vAlign w:val="bottom"/>
          </w:tcPr>
          <w:p w14:paraId="70F739ED" w14:textId="3311141B" w:rsidR="00BB2C84" w:rsidRPr="00844129" w:rsidRDefault="00BB2C84" w:rsidP="00654476">
            <w:pPr>
              <w:spacing w:after="0" w:line="240" w:lineRule="auto"/>
              <w:rPr>
                <w:rFonts w:asciiTheme="majorHAnsi" w:hAnsiTheme="majorHAnsi"/>
              </w:rPr>
            </w:pPr>
            <w:r w:rsidRPr="00844129">
              <w:rPr>
                <w:rFonts w:asciiTheme="majorHAnsi" w:hAnsiTheme="majorHAnsi" w:cs="Calibri"/>
              </w:rPr>
              <w:t>Inside Solar Sales Consultant</w:t>
            </w:r>
          </w:p>
        </w:tc>
        <w:tc>
          <w:tcPr>
            <w:tcW w:w="1170" w:type="dxa"/>
            <w:vAlign w:val="bottom"/>
          </w:tcPr>
          <w:p w14:paraId="69F1D9CA" w14:textId="313D3171"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7</w:t>
            </w:r>
          </w:p>
        </w:tc>
      </w:tr>
      <w:tr w:rsidR="00BB2C84" w:rsidRPr="00844129" w14:paraId="10FE35D8" w14:textId="77777777" w:rsidTr="0075607E">
        <w:trPr>
          <w:trHeight w:val="202"/>
        </w:trPr>
        <w:tc>
          <w:tcPr>
            <w:tcW w:w="3865" w:type="dxa"/>
            <w:shd w:val="clear" w:color="auto" w:fill="auto"/>
            <w:noWrap/>
            <w:vAlign w:val="bottom"/>
          </w:tcPr>
          <w:p w14:paraId="14D93FD7" w14:textId="41BFA7FC" w:rsidR="00BB2C84" w:rsidRPr="00844129" w:rsidRDefault="00BB2C84" w:rsidP="00654476">
            <w:pPr>
              <w:spacing w:after="0" w:line="240" w:lineRule="auto"/>
              <w:rPr>
                <w:rFonts w:asciiTheme="majorHAnsi" w:hAnsiTheme="majorHAnsi" w:cs="Calibri"/>
              </w:rPr>
            </w:pPr>
            <w:r w:rsidRPr="00992CEC">
              <w:rPr>
                <w:rFonts w:asciiTheme="minorHAnsi" w:hAnsiTheme="minorHAnsi" w:cs="Calibri"/>
              </w:rPr>
              <w:t>Construction Inspector</w:t>
            </w:r>
          </w:p>
        </w:tc>
        <w:tc>
          <w:tcPr>
            <w:tcW w:w="1080" w:type="dxa"/>
            <w:shd w:val="clear" w:color="auto" w:fill="auto"/>
            <w:vAlign w:val="bottom"/>
          </w:tcPr>
          <w:p w14:paraId="6D72E3C9" w14:textId="709C53C6" w:rsidR="00BB2C84" w:rsidRPr="00844129" w:rsidRDefault="00BB2C84" w:rsidP="00654476">
            <w:pPr>
              <w:spacing w:after="0" w:line="240" w:lineRule="auto"/>
              <w:jc w:val="center"/>
              <w:rPr>
                <w:rFonts w:asciiTheme="majorHAnsi" w:hAnsiTheme="majorHAnsi" w:cs="Calibri"/>
              </w:rPr>
            </w:pPr>
            <w:r>
              <w:rPr>
                <w:rFonts w:asciiTheme="minorHAnsi" w:hAnsiTheme="minorHAnsi" w:cs="Calibri"/>
              </w:rPr>
              <w:t>36</w:t>
            </w:r>
          </w:p>
        </w:tc>
        <w:tc>
          <w:tcPr>
            <w:tcW w:w="3960" w:type="dxa"/>
            <w:vAlign w:val="bottom"/>
          </w:tcPr>
          <w:p w14:paraId="6B997733" w14:textId="139E8988"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Energy Consultant</w:t>
            </w:r>
          </w:p>
        </w:tc>
        <w:tc>
          <w:tcPr>
            <w:tcW w:w="1170" w:type="dxa"/>
            <w:vAlign w:val="bottom"/>
          </w:tcPr>
          <w:p w14:paraId="797ECFFE" w14:textId="440ED2D7"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7</w:t>
            </w:r>
          </w:p>
        </w:tc>
      </w:tr>
      <w:tr w:rsidR="00BB2C84" w:rsidRPr="00844129" w14:paraId="3BE6A2D0" w14:textId="77777777" w:rsidTr="0075607E">
        <w:trPr>
          <w:trHeight w:val="202"/>
        </w:trPr>
        <w:tc>
          <w:tcPr>
            <w:tcW w:w="3865" w:type="dxa"/>
            <w:shd w:val="clear" w:color="auto" w:fill="auto"/>
            <w:noWrap/>
            <w:vAlign w:val="bottom"/>
          </w:tcPr>
          <w:p w14:paraId="05C5059D" w14:textId="3846BBFB"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Sales Representative</w:t>
            </w:r>
          </w:p>
        </w:tc>
        <w:tc>
          <w:tcPr>
            <w:tcW w:w="1080" w:type="dxa"/>
            <w:shd w:val="clear" w:color="auto" w:fill="auto"/>
            <w:vAlign w:val="bottom"/>
          </w:tcPr>
          <w:p w14:paraId="0DDD428F" w14:textId="0CA65923"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23</w:t>
            </w:r>
          </w:p>
        </w:tc>
        <w:tc>
          <w:tcPr>
            <w:tcW w:w="3960" w:type="dxa"/>
            <w:vAlign w:val="bottom"/>
          </w:tcPr>
          <w:p w14:paraId="7C4F2F81" w14:textId="07BB50EF" w:rsidR="00BB2C84" w:rsidRPr="00844129" w:rsidRDefault="00BB2C84" w:rsidP="00654476">
            <w:pPr>
              <w:spacing w:after="0" w:line="240" w:lineRule="auto"/>
              <w:rPr>
                <w:rFonts w:asciiTheme="majorHAnsi" w:hAnsiTheme="majorHAnsi"/>
              </w:rPr>
            </w:pPr>
            <w:r w:rsidRPr="00844129">
              <w:rPr>
                <w:rFonts w:asciiTheme="majorHAnsi" w:hAnsiTheme="majorHAnsi" w:cs="Calibri"/>
              </w:rPr>
              <w:t>Clinical Sales Representative</w:t>
            </w:r>
          </w:p>
        </w:tc>
        <w:tc>
          <w:tcPr>
            <w:tcW w:w="1170" w:type="dxa"/>
            <w:vAlign w:val="bottom"/>
          </w:tcPr>
          <w:p w14:paraId="603A694D" w14:textId="381C9799"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7</w:t>
            </w:r>
          </w:p>
        </w:tc>
      </w:tr>
      <w:tr w:rsidR="00BB2C84" w:rsidRPr="00844129" w14:paraId="5E50FAC9" w14:textId="77777777" w:rsidTr="0075607E">
        <w:trPr>
          <w:trHeight w:val="202"/>
        </w:trPr>
        <w:tc>
          <w:tcPr>
            <w:tcW w:w="3865" w:type="dxa"/>
            <w:shd w:val="clear" w:color="auto" w:fill="auto"/>
            <w:noWrap/>
            <w:vAlign w:val="bottom"/>
          </w:tcPr>
          <w:p w14:paraId="1A00D85C" w14:textId="64B65C18" w:rsidR="00BB2C84" w:rsidRPr="00844129" w:rsidRDefault="00BB2C84" w:rsidP="00654476">
            <w:pPr>
              <w:spacing w:after="0" w:line="240" w:lineRule="auto"/>
              <w:rPr>
                <w:rFonts w:asciiTheme="majorHAnsi" w:hAnsiTheme="majorHAnsi"/>
              </w:rPr>
            </w:pPr>
            <w:r w:rsidRPr="00844129">
              <w:rPr>
                <w:rFonts w:asciiTheme="majorHAnsi" w:hAnsiTheme="majorHAnsi" w:cs="Calibri"/>
              </w:rPr>
              <w:t>Retail Solar Sales Advocate</w:t>
            </w:r>
          </w:p>
        </w:tc>
        <w:tc>
          <w:tcPr>
            <w:tcW w:w="1080" w:type="dxa"/>
            <w:shd w:val="clear" w:color="auto" w:fill="auto"/>
            <w:vAlign w:val="bottom"/>
          </w:tcPr>
          <w:p w14:paraId="18711E06" w14:textId="42F7F064"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21</w:t>
            </w:r>
          </w:p>
        </w:tc>
        <w:tc>
          <w:tcPr>
            <w:tcW w:w="3960" w:type="dxa"/>
            <w:vAlign w:val="bottom"/>
          </w:tcPr>
          <w:p w14:paraId="46999D8D" w14:textId="3BF099F4" w:rsidR="00BB2C84" w:rsidRPr="00844129" w:rsidRDefault="00BB2C84" w:rsidP="00654476">
            <w:pPr>
              <w:spacing w:after="0" w:line="240" w:lineRule="auto"/>
              <w:rPr>
                <w:rFonts w:asciiTheme="majorHAnsi" w:hAnsiTheme="majorHAnsi"/>
              </w:rPr>
            </w:pPr>
            <w:r w:rsidRPr="00844129">
              <w:rPr>
                <w:rFonts w:asciiTheme="majorHAnsi" w:hAnsiTheme="majorHAnsi" w:cs="Calibri"/>
              </w:rPr>
              <w:t>Territory Sales Executive</w:t>
            </w:r>
          </w:p>
        </w:tc>
        <w:tc>
          <w:tcPr>
            <w:tcW w:w="1170" w:type="dxa"/>
            <w:vAlign w:val="bottom"/>
          </w:tcPr>
          <w:p w14:paraId="7DAFDA27" w14:textId="184F0986"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6</w:t>
            </w:r>
          </w:p>
        </w:tc>
      </w:tr>
      <w:tr w:rsidR="00BB2C84" w:rsidRPr="00844129" w14:paraId="7DA19858" w14:textId="77777777" w:rsidTr="0075607E">
        <w:trPr>
          <w:trHeight w:val="202"/>
        </w:trPr>
        <w:tc>
          <w:tcPr>
            <w:tcW w:w="3865" w:type="dxa"/>
            <w:shd w:val="clear" w:color="auto" w:fill="auto"/>
            <w:noWrap/>
            <w:vAlign w:val="bottom"/>
          </w:tcPr>
          <w:p w14:paraId="63B1CB28" w14:textId="3CCE06D8" w:rsidR="00BB2C84" w:rsidRPr="00844129" w:rsidRDefault="00BB2C84" w:rsidP="00654476">
            <w:pPr>
              <w:spacing w:after="0" w:line="240" w:lineRule="auto"/>
              <w:rPr>
                <w:rFonts w:asciiTheme="majorHAnsi" w:hAnsiTheme="majorHAnsi"/>
              </w:rPr>
            </w:pPr>
            <w:r w:rsidRPr="007846BF">
              <w:rPr>
                <w:rFonts w:asciiTheme="minorHAnsi" w:hAnsiTheme="minorHAnsi" w:cs="Calibri"/>
              </w:rPr>
              <w:t>Inspector</w:t>
            </w:r>
          </w:p>
        </w:tc>
        <w:tc>
          <w:tcPr>
            <w:tcW w:w="1080" w:type="dxa"/>
            <w:shd w:val="clear" w:color="auto" w:fill="auto"/>
            <w:vAlign w:val="bottom"/>
          </w:tcPr>
          <w:p w14:paraId="3E6EE72C" w14:textId="46E95021" w:rsidR="00BB2C84" w:rsidRPr="00844129" w:rsidRDefault="00BB2C84" w:rsidP="00654476">
            <w:pPr>
              <w:spacing w:after="0" w:line="240" w:lineRule="auto"/>
              <w:jc w:val="center"/>
              <w:rPr>
                <w:rFonts w:asciiTheme="majorHAnsi" w:eastAsia="Times New Roman" w:hAnsiTheme="majorHAnsi"/>
              </w:rPr>
            </w:pPr>
            <w:r>
              <w:rPr>
                <w:rFonts w:asciiTheme="minorHAnsi" w:hAnsiTheme="minorHAnsi" w:cs="Calibri"/>
              </w:rPr>
              <w:t>20</w:t>
            </w:r>
          </w:p>
        </w:tc>
        <w:tc>
          <w:tcPr>
            <w:tcW w:w="3960" w:type="dxa"/>
            <w:vAlign w:val="bottom"/>
          </w:tcPr>
          <w:p w14:paraId="3FA752B5" w14:textId="7D8EF2DA" w:rsidR="00BB2C84" w:rsidRPr="00844129" w:rsidRDefault="00BB2C84" w:rsidP="00654476">
            <w:pPr>
              <w:spacing w:after="0" w:line="240" w:lineRule="auto"/>
              <w:rPr>
                <w:rFonts w:asciiTheme="majorHAnsi" w:hAnsiTheme="majorHAnsi"/>
              </w:rPr>
            </w:pPr>
          </w:p>
        </w:tc>
        <w:tc>
          <w:tcPr>
            <w:tcW w:w="1170" w:type="dxa"/>
            <w:vAlign w:val="bottom"/>
          </w:tcPr>
          <w:p w14:paraId="190F5E4E" w14:textId="2664A15B" w:rsidR="00BB2C84" w:rsidRPr="00844129" w:rsidRDefault="00BB2C84" w:rsidP="00654476">
            <w:pPr>
              <w:spacing w:after="0" w:line="240" w:lineRule="auto"/>
              <w:jc w:val="center"/>
              <w:rPr>
                <w:rFonts w:asciiTheme="majorHAnsi" w:hAnsiTheme="majorHAnsi"/>
              </w:rPr>
            </w:pPr>
          </w:p>
        </w:tc>
      </w:tr>
      <w:tr w:rsidR="00BB2C84" w:rsidRPr="00844129" w14:paraId="2AF34C39" w14:textId="77777777" w:rsidTr="0075607E">
        <w:trPr>
          <w:trHeight w:val="202"/>
        </w:trPr>
        <w:tc>
          <w:tcPr>
            <w:tcW w:w="3865" w:type="dxa"/>
            <w:shd w:val="clear" w:color="auto" w:fill="auto"/>
            <w:noWrap/>
            <w:vAlign w:val="bottom"/>
          </w:tcPr>
          <w:p w14:paraId="3FB2C828" w14:textId="7FB3DCA6" w:rsidR="00BB2C84" w:rsidRPr="007846BF" w:rsidRDefault="00BB2C84" w:rsidP="00654476">
            <w:pPr>
              <w:spacing w:after="0" w:line="240" w:lineRule="auto"/>
              <w:rPr>
                <w:rFonts w:asciiTheme="minorHAnsi" w:hAnsiTheme="minorHAnsi" w:cs="Calibri"/>
              </w:rPr>
            </w:pPr>
            <w:r w:rsidRPr="007846BF">
              <w:rPr>
                <w:rFonts w:asciiTheme="minorHAnsi" w:hAnsiTheme="minorHAnsi" w:cs="Calibri"/>
              </w:rPr>
              <w:t>Building Inspector</w:t>
            </w:r>
          </w:p>
        </w:tc>
        <w:tc>
          <w:tcPr>
            <w:tcW w:w="1080" w:type="dxa"/>
            <w:shd w:val="clear" w:color="auto" w:fill="auto"/>
            <w:vAlign w:val="bottom"/>
          </w:tcPr>
          <w:p w14:paraId="48B56B2A" w14:textId="3224C444" w:rsidR="00BB2C84" w:rsidRPr="007846BF" w:rsidRDefault="00BB2C84" w:rsidP="00654476">
            <w:pPr>
              <w:spacing w:after="0" w:line="240" w:lineRule="auto"/>
              <w:jc w:val="center"/>
              <w:rPr>
                <w:rFonts w:asciiTheme="minorHAnsi" w:hAnsiTheme="minorHAnsi" w:cs="Calibri"/>
              </w:rPr>
            </w:pPr>
            <w:r w:rsidRPr="007846BF">
              <w:rPr>
                <w:rFonts w:asciiTheme="minorHAnsi" w:hAnsiTheme="minorHAnsi" w:cs="Calibri"/>
              </w:rPr>
              <w:t>17</w:t>
            </w:r>
          </w:p>
        </w:tc>
        <w:tc>
          <w:tcPr>
            <w:tcW w:w="3960" w:type="dxa"/>
            <w:vAlign w:val="bottom"/>
          </w:tcPr>
          <w:p w14:paraId="72DD12C8" w14:textId="2B2D1207"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Remote Outside Sales Executive</w:t>
            </w:r>
          </w:p>
        </w:tc>
        <w:tc>
          <w:tcPr>
            <w:tcW w:w="1170" w:type="dxa"/>
            <w:vAlign w:val="bottom"/>
          </w:tcPr>
          <w:p w14:paraId="26266B68" w14:textId="7B1960CB"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6</w:t>
            </w:r>
          </w:p>
        </w:tc>
      </w:tr>
      <w:tr w:rsidR="00BB2C84" w:rsidRPr="00844129" w14:paraId="52990DB8" w14:textId="77777777" w:rsidTr="0075607E">
        <w:trPr>
          <w:trHeight w:val="202"/>
        </w:trPr>
        <w:tc>
          <w:tcPr>
            <w:tcW w:w="3865" w:type="dxa"/>
            <w:shd w:val="clear" w:color="auto" w:fill="auto"/>
            <w:noWrap/>
            <w:vAlign w:val="bottom"/>
          </w:tcPr>
          <w:p w14:paraId="480C90F9" w14:textId="478A3733"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National Domestic Freight Sales Executive</w:t>
            </w:r>
          </w:p>
        </w:tc>
        <w:tc>
          <w:tcPr>
            <w:tcW w:w="1080" w:type="dxa"/>
            <w:shd w:val="clear" w:color="auto" w:fill="auto"/>
            <w:vAlign w:val="bottom"/>
          </w:tcPr>
          <w:p w14:paraId="25228B88" w14:textId="1C7478D8"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16</w:t>
            </w:r>
          </w:p>
        </w:tc>
        <w:tc>
          <w:tcPr>
            <w:tcW w:w="3960" w:type="dxa"/>
            <w:vAlign w:val="bottom"/>
          </w:tcPr>
          <w:p w14:paraId="394FA989" w14:textId="17A34C2D" w:rsidR="00BB2C84" w:rsidRPr="00844129" w:rsidRDefault="00BB2C84" w:rsidP="00654476">
            <w:pPr>
              <w:spacing w:after="0" w:line="240" w:lineRule="auto"/>
              <w:rPr>
                <w:rFonts w:asciiTheme="majorHAnsi" w:hAnsiTheme="majorHAnsi" w:cs="Calibri"/>
              </w:rPr>
            </w:pPr>
            <w:r w:rsidRPr="00844129">
              <w:rPr>
                <w:rFonts w:asciiTheme="majorHAnsi" w:hAnsiTheme="majorHAnsi" w:cs="Calibri"/>
              </w:rPr>
              <w:t>Pharmaceutical Sales Representative</w:t>
            </w:r>
          </w:p>
        </w:tc>
        <w:tc>
          <w:tcPr>
            <w:tcW w:w="1170" w:type="dxa"/>
            <w:vAlign w:val="bottom"/>
          </w:tcPr>
          <w:p w14:paraId="4027D166" w14:textId="6EAE1AB5" w:rsidR="00BB2C84" w:rsidRPr="00844129" w:rsidRDefault="00BB2C84" w:rsidP="00654476">
            <w:pPr>
              <w:spacing w:after="0" w:line="240" w:lineRule="auto"/>
              <w:jc w:val="center"/>
              <w:rPr>
                <w:rFonts w:asciiTheme="majorHAnsi" w:hAnsiTheme="majorHAnsi" w:cs="Calibri"/>
              </w:rPr>
            </w:pPr>
            <w:r w:rsidRPr="00844129">
              <w:rPr>
                <w:rFonts w:asciiTheme="majorHAnsi" w:hAnsiTheme="majorHAnsi" w:cs="Calibri"/>
              </w:rPr>
              <w:t>6</w:t>
            </w:r>
          </w:p>
        </w:tc>
      </w:tr>
      <w:tr w:rsidR="00BB2C84" w:rsidRPr="00844129" w14:paraId="1B98B68E" w14:textId="77777777" w:rsidTr="0075607E">
        <w:trPr>
          <w:trHeight w:val="202"/>
        </w:trPr>
        <w:tc>
          <w:tcPr>
            <w:tcW w:w="3865" w:type="dxa"/>
            <w:shd w:val="clear" w:color="auto" w:fill="auto"/>
            <w:noWrap/>
            <w:vAlign w:val="bottom"/>
          </w:tcPr>
          <w:p w14:paraId="3B5E6925" w14:textId="3B4CBDBA" w:rsidR="00BB2C84" w:rsidRPr="00844129" w:rsidRDefault="00BB2C84" w:rsidP="00654476">
            <w:pPr>
              <w:spacing w:after="0" w:line="240" w:lineRule="auto"/>
              <w:rPr>
                <w:rFonts w:asciiTheme="majorHAnsi" w:hAnsiTheme="majorHAnsi"/>
              </w:rPr>
            </w:pPr>
            <w:r w:rsidRPr="00844129">
              <w:rPr>
                <w:rFonts w:asciiTheme="majorHAnsi" w:hAnsiTheme="majorHAnsi" w:cs="Calibri"/>
              </w:rPr>
              <w:t>Technical Sales Representative</w:t>
            </w:r>
          </w:p>
        </w:tc>
        <w:tc>
          <w:tcPr>
            <w:tcW w:w="1080" w:type="dxa"/>
            <w:shd w:val="clear" w:color="auto" w:fill="auto"/>
            <w:vAlign w:val="bottom"/>
          </w:tcPr>
          <w:p w14:paraId="54443400" w14:textId="0A175873"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13</w:t>
            </w:r>
          </w:p>
        </w:tc>
        <w:tc>
          <w:tcPr>
            <w:tcW w:w="3960" w:type="dxa"/>
            <w:vAlign w:val="bottom"/>
          </w:tcPr>
          <w:p w14:paraId="578BB718" w14:textId="28439315" w:rsidR="00BB2C84" w:rsidRPr="00844129" w:rsidRDefault="00BB2C84" w:rsidP="00654476">
            <w:pPr>
              <w:spacing w:after="0" w:line="240" w:lineRule="auto"/>
              <w:rPr>
                <w:rFonts w:asciiTheme="majorHAnsi" w:hAnsiTheme="majorHAnsi"/>
              </w:rPr>
            </w:pPr>
            <w:r>
              <w:rPr>
                <w:rFonts w:asciiTheme="majorHAnsi" w:hAnsiTheme="majorHAnsi" w:cs="Calibri"/>
              </w:rPr>
              <w:t>ICC Certified Building Inspector</w:t>
            </w:r>
          </w:p>
        </w:tc>
        <w:tc>
          <w:tcPr>
            <w:tcW w:w="1170" w:type="dxa"/>
            <w:vAlign w:val="bottom"/>
          </w:tcPr>
          <w:p w14:paraId="4F5C1B86" w14:textId="436E53E3"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6</w:t>
            </w:r>
          </w:p>
        </w:tc>
      </w:tr>
      <w:tr w:rsidR="00BB2C84" w:rsidRPr="00844129" w14:paraId="674EC63F" w14:textId="77777777" w:rsidTr="0075607E">
        <w:trPr>
          <w:trHeight w:val="202"/>
        </w:trPr>
        <w:tc>
          <w:tcPr>
            <w:tcW w:w="3865" w:type="dxa"/>
            <w:shd w:val="clear" w:color="auto" w:fill="auto"/>
            <w:noWrap/>
            <w:vAlign w:val="bottom"/>
          </w:tcPr>
          <w:p w14:paraId="4CA01504" w14:textId="3CA8D904" w:rsidR="00BB2C84" w:rsidRPr="00844129" w:rsidRDefault="00BB2C84" w:rsidP="00654476">
            <w:pPr>
              <w:spacing w:after="0" w:line="240" w:lineRule="auto"/>
              <w:rPr>
                <w:rFonts w:asciiTheme="majorHAnsi" w:hAnsiTheme="majorHAnsi"/>
              </w:rPr>
            </w:pPr>
            <w:r w:rsidRPr="00844129">
              <w:rPr>
                <w:rFonts w:asciiTheme="majorHAnsi" w:hAnsiTheme="majorHAnsi" w:cs="Calibri"/>
              </w:rPr>
              <w:t>Technical Sales Specialist</w:t>
            </w:r>
          </w:p>
        </w:tc>
        <w:tc>
          <w:tcPr>
            <w:tcW w:w="1080" w:type="dxa"/>
            <w:shd w:val="clear" w:color="auto" w:fill="auto"/>
            <w:vAlign w:val="bottom"/>
          </w:tcPr>
          <w:p w14:paraId="721EB456" w14:textId="349A52DC"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12</w:t>
            </w:r>
          </w:p>
        </w:tc>
        <w:tc>
          <w:tcPr>
            <w:tcW w:w="3960" w:type="dxa"/>
            <w:vAlign w:val="bottom"/>
          </w:tcPr>
          <w:p w14:paraId="1EF94DF7" w14:textId="7A94FB56" w:rsidR="00BB2C84" w:rsidRPr="00844129" w:rsidRDefault="00BB2C84" w:rsidP="00654476">
            <w:pPr>
              <w:spacing w:after="0" w:line="240" w:lineRule="auto"/>
              <w:rPr>
                <w:rFonts w:asciiTheme="majorHAnsi" w:hAnsiTheme="majorHAnsi"/>
              </w:rPr>
            </w:pPr>
            <w:r w:rsidRPr="00844129">
              <w:rPr>
                <w:rFonts w:asciiTheme="majorHAnsi" w:hAnsiTheme="majorHAnsi" w:cs="Calibri"/>
              </w:rPr>
              <w:t>Technical Sales Estimator</w:t>
            </w:r>
          </w:p>
        </w:tc>
        <w:tc>
          <w:tcPr>
            <w:tcW w:w="1170" w:type="dxa"/>
            <w:vAlign w:val="bottom"/>
          </w:tcPr>
          <w:p w14:paraId="334E8B9D" w14:textId="407B0435"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5</w:t>
            </w:r>
          </w:p>
        </w:tc>
      </w:tr>
      <w:tr w:rsidR="00BB2C84" w:rsidRPr="00844129" w14:paraId="338DA715" w14:textId="77777777" w:rsidTr="0075607E">
        <w:trPr>
          <w:trHeight w:val="202"/>
        </w:trPr>
        <w:tc>
          <w:tcPr>
            <w:tcW w:w="3865" w:type="dxa"/>
            <w:shd w:val="clear" w:color="auto" w:fill="auto"/>
            <w:noWrap/>
            <w:vAlign w:val="bottom"/>
          </w:tcPr>
          <w:p w14:paraId="54185246" w14:textId="1F6984AF" w:rsidR="00BB2C84" w:rsidRPr="00844129" w:rsidRDefault="00BB2C84" w:rsidP="00654476">
            <w:pPr>
              <w:spacing w:after="0" w:line="240" w:lineRule="auto"/>
              <w:rPr>
                <w:rFonts w:asciiTheme="majorHAnsi" w:hAnsiTheme="majorHAnsi"/>
              </w:rPr>
            </w:pPr>
            <w:r w:rsidRPr="00844129">
              <w:rPr>
                <w:rFonts w:asciiTheme="majorHAnsi" w:hAnsiTheme="majorHAnsi" w:cs="Calibri"/>
              </w:rPr>
              <w:t>Inside Sales Representative</w:t>
            </w:r>
          </w:p>
        </w:tc>
        <w:tc>
          <w:tcPr>
            <w:tcW w:w="1080" w:type="dxa"/>
            <w:shd w:val="clear" w:color="auto" w:fill="auto"/>
            <w:vAlign w:val="bottom"/>
          </w:tcPr>
          <w:p w14:paraId="174B75A2" w14:textId="2E140158"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12</w:t>
            </w:r>
          </w:p>
        </w:tc>
        <w:tc>
          <w:tcPr>
            <w:tcW w:w="3960" w:type="dxa"/>
            <w:vAlign w:val="bottom"/>
          </w:tcPr>
          <w:p w14:paraId="44EC7C60" w14:textId="4A5D49BC" w:rsidR="00BB2C84" w:rsidRPr="00844129" w:rsidRDefault="00BB2C84" w:rsidP="00654476">
            <w:pPr>
              <w:spacing w:after="0" w:line="240" w:lineRule="auto"/>
              <w:rPr>
                <w:rFonts w:asciiTheme="majorHAnsi" w:hAnsiTheme="majorHAnsi"/>
              </w:rPr>
            </w:pPr>
            <w:r>
              <w:rPr>
                <w:rFonts w:asciiTheme="majorHAnsi" w:hAnsiTheme="majorHAnsi" w:cs="Calibri"/>
              </w:rPr>
              <w:t>Building Inspector</w:t>
            </w:r>
          </w:p>
        </w:tc>
        <w:tc>
          <w:tcPr>
            <w:tcW w:w="1170" w:type="dxa"/>
            <w:vAlign w:val="bottom"/>
          </w:tcPr>
          <w:p w14:paraId="3A14304C" w14:textId="77E27B06"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5</w:t>
            </w:r>
          </w:p>
        </w:tc>
      </w:tr>
      <w:tr w:rsidR="00BB2C84" w:rsidRPr="00844129" w14:paraId="08ADCA95" w14:textId="77777777" w:rsidTr="0075607E">
        <w:trPr>
          <w:trHeight w:val="202"/>
        </w:trPr>
        <w:tc>
          <w:tcPr>
            <w:tcW w:w="3865" w:type="dxa"/>
            <w:shd w:val="clear" w:color="auto" w:fill="auto"/>
            <w:noWrap/>
            <w:vAlign w:val="bottom"/>
          </w:tcPr>
          <w:p w14:paraId="5C4F9171" w14:textId="508469A8"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Consultant</w:t>
            </w:r>
          </w:p>
        </w:tc>
        <w:tc>
          <w:tcPr>
            <w:tcW w:w="1080" w:type="dxa"/>
            <w:shd w:val="clear" w:color="auto" w:fill="auto"/>
            <w:vAlign w:val="bottom"/>
          </w:tcPr>
          <w:p w14:paraId="48E5D59C" w14:textId="02D61FF6"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10</w:t>
            </w:r>
          </w:p>
        </w:tc>
        <w:tc>
          <w:tcPr>
            <w:tcW w:w="3960" w:type="dxa"/>
            <w:vAlign w:val="bottom"/>
          </w:tcPr>
          <w:p w14:paraId="3440AC4C" w14:textId="46968B31"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Sales</w:t>
            </w:r>
          </w:p>
        </w:tc>
        <w:tc>
          <w:tcPr>
            <w:tcW w:w="1170" w:type="dxa"/>
            <w:vAlign w:val="bottom"/>
          </w:tcPr>
          <w:p w14:paraId="22B8053D" w14:textId="1866B3F0"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5</w:t>
            </w:r>
          </w:p>
        </w:tc>
      </w:tr>
      <w:tr w:rsidR="00BB2C84" w:rsidRPr="00844129" w14:paraId="69C29E25" w14:textId="77777777" w:rsidTr="0075607E">
        <w:trPr>
          <w:trHeight w:val="202"/>
        </w:trPr>
        <w:tc>
          <w:tcPr>
            <w:tcW w:w="3865" w:type="dxa"/>
            <w:shd w:val="clear" w:color="auto" w:fill="auto"/>
            <w:noWrap/>
            <w:vAlign w:val="bottom"/>
          </w:tcPr>
          <w:p w14:paraId="0E416C4E" w14:textId="6B94D03E" w:rsidR="00BB2C84" w:rsidRPr="00844129" w:rsidRDefault="00BB2C84" w:rsidP="00654476">
            <w:pPr>
              <w:spacing w:after="0" w:line="240" w:lineRule="auto"/>
              <w:rPr>
                <w:rFonts w:asciiTheme="majorHAnsi" w:hAnsiTheme="majorHAnsi"/>
              </w:rPr>
            </w:pPr>
            <w:r w:rsidRPr="00844129">
              <w:rPr>
                <w:rFonts w:asciiTheme="majorHAnsi" w:hAnsiTheme="majorHAnsi" w:cs="Calibri"/>
              </w:rPr>
              <w:t>Medical Sales Representative</w:t>
            </w:r>
          </w:p>
        </w:tc>
        <w:tc>
          <w:tcPr>
            <w:tcW w:w="1080" w:type="dxa"/>
            <w:shd w:val="clear" w:color="auto" w:fill="auto"/>
            <w:vAlign w:val="bottom"/>
          </w:tcPr>
          <w:p w14:paraId="25B3CAA4" w14:textId="4705DD5A"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10</w:t>
            </w:r>
          </w:p>
        </w:tc>
        <w:tc>
          <w:tcPr>
            <w:tcW w:w="3960" w:type="dxa"/>
            <w:vAlign w:val="bottom"/>
          </w:tcPr>
          <w:p w14:paraId="7D71AB00" w14:textId="3711CF8F"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Energy Consultant</w:t>
            </w:r>
          </w:p>
        </w:tc>
        <w:tc>
          <w:tcPr>
            <w:tcW w:w="1170" w:type="dxa"/>
            <w:vAlign w:val="bottom"/>
          </w:tcPr>
          <w:p w14:paraId="587A6006" w14:textId="415484D4" w:rsidR="00BB2C84" w:rsidRPr="00844129" w:rsidRDefault="00BB2C84" w:rsidP="00654476">
            <w:pPr>
              <w:spacing w:after="0" w:line="240" w:lineRule="auto"/>
              <w:jc w:val="center"/>
              <w:rPr>
                <w:rFonts w:asciiTheme="majorHAnsi" w:hAnsiTheme="majorHAnsi"/>
              </w:rPr>
            </w:pPr>
            <w:r w:rsidRPr="00844129">
              <w:rPr>
                <w:rFonts w:asciiTheme="majorHAnsi" w:hAnsiTheme="majorHAnsi" w:cs="Calibri"/>
              </w:rPr>
              <w:t>5</w:t>
            </w:r>
          </w:p>
        </w:tc>
      </w:tr>
      <w:tr w:rsidR="00BB2C84" w:rsidRPr="00844129" w14:paraId="1140F5BE" w14:textId="77777777" w:rsidTr="0075607E">
        <w:trPr>
          <w:trHeight w:val="202"/>
        </w:trPr>
        <w:tc>
          <w:tcPr>
            <w:tcW w:w="3865" w:type="dxa"/>
            <w:shd w:val="clear" w:color="auto" w:fill="auto"/>
            <w:noWrap/>
            <w:vAlign w:val="bottom"/>
          </w:tcPr>
          <w:p w14:paraId="6A39D4B8" w14:textId="59847F86" w:rsidR="00BB2C84" w:rsidRPr="00844129" w:rsidRDefault="00BB2C84" w:rsidP="00654476">
            <w:pPr>
              <w:spacing w:after="0" w:line="240" w:lineRule="auto"/>
              <w:rPr>
                <w:rFonts w:asciiTheme="majorHAnsi" w:hAnsiTheme="majorHAnsi"/>
              </w:rPr>
            </w:pPr>
            <w:r w:rsidRPr="00844129">
              <w:rPr>
                <w:rFonts w:asciiTheme="majorHAnsi" w:hAnsiTheme="majorHAnsi" w:cs="Calibri"/>
              </w:rPr>
              <w:t>Solar Sales Representative K - K</w:t>
            </w:r>
          </w:p>
        </w:tc>
        <w:tc>
          <w:tcPr>
            <w:tcW w:w="1080" w:type="dxa"/>
            <w:shd w:val="clear" w:color="auto" w:fill="auto"/>
            <w:vAlign w:val="bottom"/>
          </w:tcPr>
          <w:p w14:paraId="41A96EA1" w14:textId="4B1D14BE" w:rsidR="00BB2C84" w:rsidRPr="00844129" w:rsidRDefault="00BB2C84" w:rsidP="00654476">
            <w:pPr>
              <w:spacing w:after="0" w:line="240" w:lineRule="auto"/>
              <w:jc w:val="center"/>
              <w:rPr>
                <w:rFonts w:asciiTheme="majorHAnsi" w:eastAsia="Times New Roman" w:hAnsiTheme="majorHAnsi"/>
              </w:rPr>
            </w:pPr>
            <w:r w:rsidRPr="00844129">
              <w:rPr>
                <w:rFonts w:asciiTheme="majorHAnsi" w:hAnsiTheme="majorHAnsi" w:cs="Calibri"/>
              </w:rPr>
              <w:t>8</w:t>
            </w:r>
          </w:p>
        </w:tc>
        <w:tc>
          <w:tcPr>
            <w:tcW w:w="3960" w:type="dxa"/>
            <w:vAlign w:val="bottom"/>
          </w:tcPr>
          <w:p w14:paraId="1C05ED8F" w14:textId="16D94FF8" w:rsidR="00BB2C84" w:rsidRPr="00844129" w:rsidRDefault="00BB2C84" w:rsidP="00654476">
            <w:pPr>
              <w:spacing w:after="0" w:line="240" w:lineRule="auto"/>
              <w:rPr>
                <w:rFonts w:asciiTheme="majorHAnsi" w:hAnsiTheme="majorHAnsi"/>
              </w:rPr>
            </w:pPr>
          </w:p>
        </w:tc>
        <w:tc>
          <w:tcPr>
            <w:tcW w:w="1170" w:type="dxa"/>
            <w:vAlign w:val="bottom"/>
          </w:tcPr>
          <w:p w14:paraId="3B6AF4DF" w14:textId="4EF48D30" w:rsidR="00BB2C84" w:rsidRPr="00844129" w:rsidRDefault="00BB2C84" w:rsidP="00654476">
            <w:pPr>
              <w:spacing w:after="0" w:line="240" w:lineRule="auto"/>
              <w:jc w:val="center"/>
              <w:rPr>
                <w:rFonts w:asciiTheme="majorHAnsi" w:hAnsiTheme="majorHAnsi"/>
              </w:rPr>
            </w:pPr>
          </w:p>
        </w:tc>
      </w:tr>
    </w:tbl>
    <w:p w14:paraId="5E44BB30" w14:textId="4F259811" w:rsidR="00750FFE" w:rsidRPr="00844129" w:rsidRDefault="00750FFE" w:rsidP="00AA68AB">
      <w:pPr>
        <w:pStyle w:val="NoSpacing"/>
        <w:rPr>
          <w:rFonts w:asciiTheme="majorHAnsi" w:hAnsiTheme="majorHAnsi"/>
          <w:i/>
          <w:sz w:val="20"/>
          <w:szCs w:val="20"/>
        </w:rPr>
      </w:pPr>
      <w:r w:rsidRPr="00844129">
        <w:rPr>
          <w:rFonts w:asciiTheme="majorHAnsi" w:hAnsiTheme="majorHAnsi"/>
          <w:i/>
          <w:sz w:val="20"/>
          <w:szCs w:val="20"/>
        </w:rPr>
        <w:lastRenderedPageBreak/>
        <w:t>Source: Burning Glass</w:t>
      </w:r>
    </w:p>
    <w:p w14:paraId="5A1CC8ED" w14:textId="226F4D88" w:rsidR="002155A4" w:rsidRPr="00844129" w:rsidRDefault="002155A4" w:rsidP="00E427E9">
      <w:pPr>
        <w:pStyle w:val="Heading1"/>
        <w:spacing w:before="120"/>
      </w:pPr>
      <w:r w:rsidRPr="00844129">
        <w:t>Industry Concentration</w:t>
      </w:r>
    </w:p>
    <w:p w14:paraId="612AE15C" w14:textId="08090308" w:rsidR="002155A4" w:rsidRPr="00844129" w:rsidRDefault="000E5421" w:rsidP="00502B5D">
      <w:pPr>
        <w:pStyle w:val="NoSpacing"/>
        <w:spacing w:after="60"/>
        <w:rPr>
          <w:rFonts w:asciiTheme="majorHAnsi" w:hAnsiTheme="majorHAnsi"/>
          <w:b/>
        </w:rPr>
      </w:pPr>
      <w:r w:rsidRPr="00844129">
        <w:rPr>
          <w:rFonts w:asciiTheme="majorHAnsi" w:hAnsiTheme="majorHAnsi"/>
          <w:b/>
        </w:rPr>
        <w:t>Table 5</w:t>
      </w:r>
      <w:r w:rsidR="004C666A" w:rsidRPr="00844129">
        <w:rPr>
          <w:rFonts w:asciiTheme="majorHAnsi" w:hAnsiTheme="majorHAnsi"/>
          <w:b/>
        </w:rPr>
        <w:t xml:space="preserve">. </w:t>
      </w:r>
      <w:r w:rsidR="001C1787" w:rsidRPr="00844129">
        <w:rPr>
          <w:rFonts w:asciiTheme="majorHAnsi" w:hAnsiTheme="majorHAnsi"/>
          <w:b/>
        </w:rPr>
        <w:t xml:space="preserve">Industries hiring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51093E" w:rsidRPr="00844129">
        <w:rPr>
          <w:rFonts w:asciiTheme="majorHAnsi" w:hAnsiTheme="majorHAnsi"/>
          <w:b/>
        </w:rPr>
        <w:t xml:space="preserve"> </w:t>
      </w:r>
      <w:r w:rsidR="001C1787" w:rsidRPr="00844129">
        <w:rPr>
          <w:rFonts w:asciiTheme="majorHAnsi" w:hAnsiTheme="maj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84412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C040C2" w:rsidRDefault="008B4A8C" w:rsidP="008B4A8C">
            <w:pPr>
              <w:spacing w:after="0" w:line="240" w:lineRule="auto"/>
              <w:rPr>
                <w:rFonts w:asciiTheme="majorHAnsi" w:eastAsia="Times New Roman" w:hAnsiTheme="majorHAnsi"/>
                <w:bCs/>
                <w:sz w:val="21"/>
                <w:szCs w:val="21"/>
              </w:rPr>
            </w:pPr>
            <w:r w:rsidRPr="00C040C2">
              <w:rPr>
                <w:rFonts w:asciiTheme="majorHAnsi" w:eastAsia="Times New Roman" w:hAnsiTheme="maj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C040C2" w:rsidRDefault="008B4A8C" w:rsidP="008B4A8C">
            <w:pPr>
              <w:spacing w:after="0" w:line="240" w:lineRule="auto"/>
              <w:jc w:val="center"/>
              <w:rPr>
                <w:rFonts w:asciiTheme="majorHAnsi" w:eastAsia="Times New Roman" w:hAnsiTheme="majorHAnsi"/>
                <w:bCs/>
                <w:sz w:val="21"/>
                <w:szCs w:val="21"/>
              </w:rPr>
            </w:pPr>
            <w:r w:rsidRPr="00C040C2">
              <w:rPr>
                <w:rFonts w:asciiTheme="majorHAnsi" w:eastAsia="Times New Roman" w:hAnsiTheme="maj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C040C2" w:rsidRDefault="00CA7C27" w:rsidP="008B4A8C">
            <w:pPr>
              <w:spacing w:after="0" w:line="240" w:lineRule="auto"/>
              <w:jc w:val="center"/>
              <w:rPr>
                <w:rFonts w:asciiTheme="majorHAnsi" w:eastAsia="Times New Roman" w:hAnsiTheme="majorHAnsi"/>
                <w:bCs/>
                <w:sz w:val="21"/>
                <w:szCs w:val="21"/>
              </w:rPr>
            </w:pPr>
            <w:r w:rsidRPr="00C040C2">
              <w:rPr>
                <w:rFonts w:asciiTheme="majorHAnsi" w:eastAsia="Times New Roman" w:hAnsiTheme="majorHAnsi"/>
                <w:bCs/>
                <w:sz w:val="21"/>
                <w:szCs w:val="21"/>
              </w:rPr>
              <w:t>Jobs in Industry (2024</w:t>
            </w:r>
            <w:r w:rsidR="008B4A8C" w:rsidRPr="00C040C2">
              <w:rPr>
                <w:rFonts w:asciiTheme="majorHAnsi" w:eastAsia="Times New Roman" w:hAnsiTheme="maj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C040C2" w:rsidRDefault="008B4A8C" w:rsidP="008B4A8C">
            <w:pPr>
              <w:spacing w:after="0" w:line="240" w:lineRule="auto"/>
              <w:jc w:val="center"/>
              <w:rPr>
                <w:rFonts w:asciiTheme="majorHAnsi" w:eastAsia="Times New Roman" w:hAnsiTheme="majorHAnsi"/>
                <w:bCs/>
                <w:sz w:val="21"/>
                <w:szCs w:val="21"/>
              </w:rPr>
            </w:pPr>
            <w:r w:rsidRPr="00C040C2">
              <w:rPr>
                <w:rFonts w:asciiTheme="majorHAnsi" w:eastAsia="Times New Roman" w:hAnsiTheme="maj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C040C2" w:rsidRDefault="00B25CA1" w:rsidP="00B25CA1">
            <w:pPr>
              <w:jc w:val="center"/>
              <w:rPr>
                <w:rFonts w:asciiTheme="majorHAnsi" w:hAnsiTheme="majorHAnsi" w:cs="Calibri"/>
                <w:sz w:val="21"/>
                <w:szCs w:val="21"/>
              </w:rPr>
            </w:pPr>
            <w:r w:rsidRPr="00C040C2">
              <w:rPr>
                <w:rFonts w:asciiTheme="majorHAnsi" w:hAnsiTheme="majorHAnsi" w:cs="Calibri"/>
                <w:sz w:val="21"/>
                <w:szCs w:val="21"/>
              </w:rPr>
              <w:t>% Occupation Group in Industry (2019)</w:t>
            </w:r>
          </w:p>
        </w:tc>
      </w:tr>
      <w:tr w:rsidR="00654476" w:rsidRPr="00844129" w14:paraId="19F540E1" w14:textId="77777777" w:rsidTr="00654476">
        <w:trPr>
          <w:trHeight w:val="202"/>
        </w:trPr>
        <w:tc>
          <w:tcPr>
            <w:tcW w:w="5580" w:type="dxa"/>
            <w:tcBorders>
              <w:right w:val="single" w:sz="4" w:space="0" w:color="A9A9A9" w:themeColor="accent5"/>
            </w:tcBorders>
            <w:shd w:val="clear" w:color="auto" w:fill="auto"/>
            <w:noWrap/>
            <w:vAlign w:val="center"/>
          </w:tcPr>
          <w:p w14:paraId="7F215B49" w14:textId="7B46B00F" w:rsidR="00654476" w:rsidRPr="00844129" w:rsidRDefault="00654476" w:rsidP="00654476">
            <w:pPr>
              <w:spacing w:after="0" w:line="240" w:lineRule="auto"/>
              <w:rPr>
                <w:rFonts w:asciiTheme="majorHAnsi" w:hAnsiTheme="majorHAnsi"/>
              </w:rPr>
            </w:pPr>
            <w:r w:rsidRPr="00844129">
              <w:rPr>
                <w:rFonts w:asciiTheme="majorHAnsi" w:hAnsiTheme="maj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EB05D72"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3,809</w:t>
            </w:r>
          </w:p>
        </w:tc>
        <w:tc>
          <w:tcPr>
            <w:tcW w:w="990" w:type="dxa"/>
            <w:tcBorders>
              <w:left w:val="single" w:sz="4" w:space="0" w:color="A9A9A9" w:themeColor="accent5"/>
              <w:right w:val="single" w:sz="4" w:space="0" w:color="A9A9A9" w:themeColor="accent5"/>
            </w:tcBorders>
            <w:vAlign w:val="bottom"/>
          </w:tcPr>
          <w:p w14:paraId="54A1078F" w14:textId="79D6E1CC"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3,798</w:t>
            </w:r>
          </w:p>
        </w:tc>
        <w:tc>
          <w:tcPr>
            <w:tcW w:w="1170" w:type="dxa"/>
            <w:tcBorders>
              <w:left w:val="single" w:sz="4" w:space="0" w:color="A9A9A9" w:themeColor="accent5"/>
              <w:right w:val="single" w:sz="4" w:space="0" w:color="A9A9A9" w:themeColor="accent5"/>
            </w:tcBorders>
            <w:vAlign w:val="bottom"/>
          </w:tcPr>
          <w:p w14:paraId="40ABE3A6" w14:textId="1EF39BCF"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0%</w:t>
            </w:r>
          </w:p>
        </w:tc>
        <w:tc>
          <w:tcPr>
            <w:tcW w:w="1530" w:type="dxa"/>
            <w:tcBorders>
              <w:left w:val="single" w:sz="4" w:space="0" w:color="A9A9A9" w:themeColor="accent5"/>
              <w:right w:val="single" w:sz="4" w:space="0" w:color="A9A9A9" w:themeColor="accent5"/>
            </w:tcBorders>
            <w:vAlign w:val="bottom"/>
          </w:tcPr>
          <w:p w14:paraId="1D4923F5" w14:textId="44C9D579"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4%</w:t>
            </w:r>
          </w:p>
        </w:tc>
      </w:tr>
      <w:tr w:rsidR="00654476" w:rsidRPr="00844129" w14:paraId="057A263B" w14:textId="77777777" w:rsidTr="00654476">
        <w:trPr>
          <w:trHeight w:val="202"/>
        </w:trPr>
        <w:tc>
          <w:tcPr>
            <w:tcW w:w="5580" w:type="dxa"/>
            <w:tcBorders>
              <w:right w:val="single" w:sz="4" w:space="0" w:color="A9A9A9" w:themeColor="accent5"/>
            </w:tcBorders>
            <w:shd w:val="clear" w:color="auto" w:fill="auto"/>
            <w:noWrap/>
            <w:vAlign w:val="center"/>
          </w:tcPr>
          <w:p w14:paraId="2F15A507" w14:textId="0059306A" w:rsidR="00654476" w:rsidRPr="00844129" w:rsidRDefault="00654476" w:rsidP="00654476">
            <w:pPr>
              <w:spacing w:after="0" w:line="240" w:lineRule="auto"/>
              <w:rPr>
                <w:rFonts w:asciiTheme="majorHAnsi" w:hAnsiTheme="majorHAnsi"/>
              </w:rPr>
            </w:pPr>
            <w:r w:rsidRPr="00844129">
              <w:rPr>
                <w:rFonts w:asciiTheme="majorHAnsi" w:hAnsiTheme="maj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2209B1A"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3,776</w:t>
            </w:r>
          </w:p>
        </w:tc>
        <w:tc>
          <w:tcPr>
            <w:tcW w:w="990" w:type="dxa"/>
            <w:tcBorders>
              <w:left w:val="single" w:sz="4" w:space="0" w:color="A9A9A9" w:themeColor="accent5"/>
              <w:right w:val="single" w:sz="4" w:space="0" w:color="A9A9A9" w:themeColor="accent5"/>
            </w:tcBorders>
            <w:vAlign w:val="bottom"/>
          </w:tcPr>
          <w:p w14:paraId="0D18BC68" w14:textId="6A881221"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3,657</w:t>
            </w:r>
          </w:p>
        </w:tc>
        <w:tc>
          <w:tcPr>
            <w:tcW w:w="1170" w:type="dxa"/>
            <w:tcBorders>
              <w:left w:val="single" w:sz="4" w:space="0" w:color="A9A9A9" w:themeColor="accent5"/>
              <w:right w:val="single" w:sz="4" w:space="0" w:color="A9A9A9" w:themeColor="accent5"/>
            </w:tcBorders>
            <w:vAlign w:val="bottom"/>
          </w:tcPr>
          <w:p w14:paraId="09009902" w14:textId="1D8C303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w:t>
            </w:r>
          </w:p>
        </w:tc>
        <w:tc>
          <w:tcPr>
            <w:tcW w:w="1530" w:type="dxa"/>
            <w:tcBorders>
              <w:left w:val="single" w:sz="4" w:space="0" w:color="A9A9A9" w:themeColor="accent5"/>
              <w:right w:val="single" w:sz="4" w:space="0" w:color="A9A9A9" w:themeColor="accent5"/>
            </w:tcBorders>
            <w:vAlign w:val="bottom"/>
          </w:tcPr>
          <w:p w14:paraId="76FA902E" w14:textId="6C1EC00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4%</w:t>
            </w:r>
          </w:p>
        </w:tc>
      </w:tr>
      <w:tr w:rsidR="00654476" w:rsidRPr="00844129" w14:paraId="701BE19E" w14:textId="77777777" w:rsidTr="00654476">
        <w:trPr>
          <w:trHeight w:val="202"/>
        </w:trPr>
        <w:tc>
          <w:tcPr>
            <w:tcW w:w="5580" w:type="dxa"/>
            <w:tcBorders>
              <w:right w:val="single" w:sz="4" w:space="0" w:color="A9A9A9" w:themeColor="accent5"/>
            </w:tcBorders>
            <w:shd w:val="clear" w:color="auto" w:fill="auto"/>
            <w:noWrap/>
            <w:vAlign w:val="center"/>
          </w:tcPr>
          <w:p w14:paraId="3A19601A" w14:textId="32EAC12D" w:rsidR="00654476" w:rsidRPr="00844129" w:rsidRDefault="00654476" w:rsidP="00654476">
            <w:pPr>
              <w:spacing w:after="0" w:line="240" w:lineRule="auto"/>
              <w:rPr>
                <w:rFonts w:asciiTheme="majorHAnsi" w:hAnsiTheme="majorHAnsi"/>
              </w:rPr>
            </w:pPr>
            <w:r w:rsidRPr="00844129">
              <w:rPr>
                <w:rFonts w:asciiTheme="majorHAnsi" w:hAnsiTheme="maj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F7A733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3,562</w:t>
            </w:r>
          </w:p>
        </w:tc>
        <w:tc>
          <w:tcPr>
            <w:tcW w:w="990" w:type="dxa"/>
            <w:tcBorders>
              <w:left w:val="single" w:sz="4" w:space="0" w:color="A9A9A9" w:themeColor="accent5"/>
              <w:right w:val="single" w:sz="4" w:space="0" w:color="A9A9A9" w:themeColor="accent5"/>
            </w:tcBorders>
            <w:vAlign w:val="bottom"/>
          </w:tcPr>
          <w:p w14:paraId="679E1651" w14:textId="50D6FB79"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4,213</w:t>
            </w:r>
          </w:p>
        </w:tc>
        <w:tc>
          <w:tcPr>
            <w:tcW w:w="1170" w:type="dxa"/>
            <w:tcBorders>
              <w:left w:val="single" w:sz="4" w:space="0" w:color="A9A9A9" w:themeColor="accent5"/>
              <w:right w:val="single" w:sz="4" w:space="0" w:color="A9A9A9" w:themeColor="accent5"/>
            </w:tcBorders>
            <w:vAlign w:val="bottom"/>
          </w:tcPr>
          <w:p w14:paraId="36CB13B1" w14:textId="02D170E8"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18%</w:t>
            </w:r>
          </w:p>
        </w:tc>
        <w:tc>
          <w:tcPr>
            <w:tcW w:w="1530" w:type="dxa"/>
            <w:tcBorders>
              <w:left w:val="single" w:sz="4" w:space="0" w:color="A9A9A9" w:themeColor="accent5"/>
              <w:right w:val="single" w:sz="4" w:space="0" w:color="A9A9A9" w:themeColor="accent5"/>
            </w:tcBorders>
            <w:vAlign w:val="bottom"/>
          </w:tcPr>
          <w:p w14:paraId="27BF4737" w14:textId="6E808025"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4%</w:t>
            </w:r>
          </w:p>
        </w:tc>
      </w:tr>
      <w:tr w:rsidR="00654476" w:rsidRPr="00844129" w14:paraId="5532CB39" w14:textId="77777777" w:rsidTr="00654476">
        <w:trPr>
          <w:trHeight w:val="202"/>
        </w:trPr>
        <w:tc>
          <w:tcPr>
            <w:tcW w:w="5580" w:type="dxa"/>
            <w:tcBorders>
              <w:right w:val="single" w:sz="4" w:space="0" w:color="A9A9A9" w:themeColor="accent5"/>
            </w:tcBorders>
            <w:shd w:val="clear" w:color="auto" w:fill="auto"/>
            <w:noWrap/>
            <w:vAlign w:val="center"/>
          </w:tcPr>
          <w:p w14:paraId="78AB6607" w14:textId="53A36235" w:rsidR="00654476" w:rsidRPr="00844129" w:rsidRDefault="00654476" w:rsidP="00654476">
            <w:pPr>
              <w:spacing w:after="0" w:line="240" w:lineRule="auto"/>
              <w:rPr>
                <w:rFonts w:asciiTheme="majorHAnsi" w:hAnsiTheme="majorHAnsi"/>
              </w:rPr>
            </w:pPr>
            <w:r w:rsidRPr="00844129">
              <w:rPr>
                <w:rFonts w:asciiTheme="majorHAnsi" w:hAnsiTheme="maj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06ABB0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3,382</w:t>
            </w:r>
          </w:p>
        </w:tc>
        <w:tc>
          <w:tcPr>
            <w:tcW w:w="990" w:type="dxa"/>
            <w:tcBorders>
              <w:left w:val="single" w:sz="4" w:space="0" w:color="A9A9A9" w:themeColor="accent5"/>
              <w:right w:val="single" w:sz="4" w:space="0" w:color="A9A9A9" w:themeColor="accent5"/>
            </w:tcBorders>
            <w:vAlign w:val="bottom"/>
          </w:tcPr>
          <w:p w14:paraId="66437646" w14:textId="6FBDE5AD"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3,468</w:t>
            </w:r>
          </w:p>
        </w:tc>
        <w:tc>
          <w:tcPr>
            <w:tcW w:w="1170" w:type="dxa"/>
            <w:tcBorders>
              <w:left w:val="single" w:sz="4" w:space="0" w:color="A9A9A9" w:themeColor="accent5"/>
              <w:right w:val="single" w:sz="4" w:space="0" w:color="A9A9A9" w:themeColor="accent5"/>
            </w:tcBorders>
            <w:vAlign w:val="bottom"/>
          </w:tcPr>
          <w:p w14:paraId="451D37E4" w14:textId="04D8F519"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w:t>
            </w:r>
          </w:p>
        </w:tc>
        <w:tc>
          <w:tcPr>
            <w:tcW w:w="1530" w:type="dxa"/>
            <w:tcBorders>
              <w:left w:val="single" w:sz="4" w:space="0" w:color="A9A9A9" w:themeColor="accent5"/>
              <w:right w:val="single" w:sz="4" w:space="0" w:color="A9A9A9" w:themeColor="accent5"/>
            </w:tcBorders>
            <w:vAlign w:val="bottom"/>
          </w:tcPr>
          <w:p w14:paraId="0CF60537" w14:textId="257DBAED"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4%</w:t>
            </w:r>
          </w:p>
        </w:tc>
      </w:tr>
      <w:tr w:rsidR="00654476" w:rsidRPr="00844129" w14:paraId="2D553181" w14:textId="77777777" w:rsidTr="00654476">
        <w:trPr>
          <w:trHeight w:val="202"/>
        </w:trPr>
        <w:tc>
          <w:tcPr>
            <w:tcW w:w="5580" w:type="dxa"/>
            <w:tcBorders>
              <w:right w:val="single" w:sz="4" w:space="0" w:color="A9A9A9" w:themeColor="accent5"/>
            </w:tcBorders>
            <w:shd w:val="clear" w:color="auto" w:fill="auto"/>
            <w:noWrap/>
            <w:vAlign w:val="center"/>
          </w:tcPr>
          <w:p w14:paraId="18AB250C" w14:textId="30C2058F" w:rsidR="00654476" w:rsidRPr="00844129" w:rsidRDefault="00654476" w:rsidP="00654476">
            <w:pPr>
              <w:spacing w:after="0" w:line="240" w:lineRule="auto"/>
              <w:rPr>
                <w:rFonts w:asciiTheme="majorHAnsi" w:hAnsiTheme="majorHAnsi"/>
              </w:rPr>
            </w:pPr>
            <w:r w:rsidRPr="00844129">
              <w:rPr>
                <w:rFonts w:asciiTheme="majorHAnsi" w:hAnsiTheme="maj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E71EC14"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2,218</w:t>
            </w:r>
          </w:p>
        </w:tc>
        <w:tc>
          <w:tcPr>
            <w:tcW w:w="990" w:type="dxa"/>
            <w:tcBorders>
              <w:left w:val="single" w:sz="4" w:space="0" w:color="A9A9A9" w:themeColor="accent5"/>
              <w:right w:val="single" w:sz="4" w:space="0" w:color="A9A9A9" w:themeColor="accent5"/>
            </w:tcBorders>
            <w:vAlign w:val="bottom"/>
          </w:tcPr>
          <w:p w14:paraId="6C66179B" w14:textId="13B0BC36"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2,308</w:t>
            </w:r>
          </w:p>
        </w:tc>
        <w:tc>
          <w:tcPr>
            <w:tcW w:w="1170" w:type="dxa"/>
            <w:tcBorders>
              <w:left w:val="single" w:sz="4" w:space="0" w:color="A9A9A9" w:themeColor="accent5"/>
              <w:right w:val="single" w:sz="4" w:space="0" w:color="A9A9A9" w:themeColor="accent5"/>
            </w:tcBorders>
            <w:vAlign w:val="bottom"/>
          </w:tcPr>
          <w:p w14:paraId="23A49178" w14:textId="3F4F42DC"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4%</w:t>
            </w:r>
          </w:p>
        </w:tc>
        <w:tc>
          <w:tcPr>
            <w:tcW w:w="1530" w:type="dxa"/>
            <w:tcBorders>
              <w:left w:val="single" w:sz="4" w:space="0" w:color="A9A9A9" w:themeColor="accent5"/>
              <w:right w:val="single" w:sz="4" w:space="0" w:color="A9A9A9" w:themeColor="accent5"/>
            </w:tcBorders>
            <w:vAlign w:val="bottom"/>
          </w:tcPr>
          <w:p w14:paraId="7B6D5B51" w14:textId="408FF514"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35B587A7" w14:textId="77777777" w:rsidTr="00654476">
        <w:trPr>
          <w:trHeight w:val="202"/>
        </w:trPr>
        <w:tc>
          <w:tcPr>
            <w:tcW w:w="5580" w:type="dxa"/>
            <w:tcBorders>
              <w:right w:val="single" w:sz="4" w:space="0" w:color="A9A9A9" w:themeColor="accent5"/>
            </w:tcBorders>
            <w:shd w:val="clear" w:color="auto" w:fill="auto"/>
            <w:noWrap/>
            <w:vAlign w:val="center"/>
          </w:tcPr>
          <w:p w14:paraId="3858FE1A" w14:textId="0E080E73" w:rsidR="00654476" w:rsidRPr="00844129" w:rsidRDefault="00654476" w:rsidP="00654476">
            <w:pPr>
              <w:spacing w:after="0" w:line="240" w:lineRule="auto"/>
              <w:rPr>
                <w:rFonts w:asciiTheme="majorHAnsi" w:hAnsiTheme="majorHAnsi"/>
              </w:rPr>
            </w:pPr>
            <w:r w:rsidRPr="00844129">
              <w:rPr>
                <w:rFonts w:asciiTheme="majorHAnsi" w:hAnsiTheme="maj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FDCD77E"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2,176</w:t>
            </w:r>
          </w:p>
        </w:tc>
        <w:tc>
          <w:tcPr>
            <w:tcW w:w="990" w:type="dxa"/>
            <w:tcBorders>
              <w:left w:val="single" w:sz="4" w:space="0" w:color="A9A9A9" w:themeColor="accent5"/>
              <w:right w:val="single" w:sz="4" w:space="0" w:color="A9A9A9" w:themeColor="accent5"/>
            </w:tcBorders>
            <w:vAlign w:val="bottom"/>
          </w:tcPr>
          <w:p w14:paraId="5D9F4DB4" w14:textId="51BB6BA8"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2,677</w:t>
            </w:r>
          </w:p>
        </w:tc>
        <w:tc>
          <w:tcPr>
            <w:tcW w:w="1170" w:type="dxa"/>
            <w:tcBorders>
              <w:left w:val="single" w:sz="4" w:space="0" w:color="A9A9A9" w:themeColor="accent5"/>
              <w:right w:val="single" w:sz="4" w:space="0" w:color="A9A9A9" w:themeColor="accent5"/>
            </w:tcBorders>
            <w:vAlign w:val="bottom"/>
          </w:tcPr>
          <w:p w14:paraId="4374CC9B" w14:textId="7E4753D1"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23%</w:t>
            </w:r>
          </w:p>
        </w:tc>
        <w:tc>
          <w:tcPr>
            <w:tcW w:w="1530" w:type="dxa"/>
            <w:tcBorders>
              <w:left w:val="single" w:sz="4" w:space="0" w:color="A9A9A9" w:themeColor="accent5"/>
              <w:right w:val="single" w:sz="4" w:space="0" w:color="A9A9A9" w:themeColor="accent5"/>
            </w:tcBorders>
            <w:vAlign w:val="bottom"/>
          </w:tcPr>
          <w:p w14:paraId="72DA2475" w14:textId="46C49995"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05376A3A" w14:textId="77777777" w:rsidTr="00654476">
        <w:trPr>
          <w:trHeight w:val="202"/>
        </w:trPr>
        <w:tc>
          <w:tcPr>
            <w:tcW w:w="5580" w:type="dxa"/>
            <w:tcBorders>
              <w:right w:val="single" w:sz="4" w:space="0" w:color="A9A9A9" w:themeColor="accent5"/>
            </w:tcBorders>
            <w:shd w:val="clear" w:color="auto" w:fill="auto"/>
            <w:noWrap/>
            <w:vAlign w:val="center"/>
          </w:tcPr>
          <w:p w14:paraId="1021E1EB" w14:textId="0E9637A3" w:rsidR="00654476" w:rsidRPr="00844129" w:rsidRDefault="00654476" w:rsidP="00654476">
            <w:pPr>
              <w:spacing w:after="0" w:line="240" w:lineRule="auto"/>
              <w:rPr>
                <w:rFonts w:asciiTheme="majorHAnsi" w:hAnsiTheme="majorHAnsi"/>
              </w:rPr>
            </w:pPr>
            <w:r w:rsidRPr="00844129">
              <w:rPr>
                <w:rFonts w:asciiTheme="majorHAnsi" w:hAnsiTheme="maj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DB6A98F"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2,155</w:t>
            </w:r>
          </w:p>
        </w:tc>
        <w:tc>
          <w:tcPr>
            <w:tcW w:w="990" w:type="dxa"/>
            <w:tcBorders>
              <w:left w:val="single" w:sz="4" w:space="0" w:color="A9A9A9" w:themeColor="accent5"/>
              <w:right w:val="single" w:sz="4" w:space="0" w:color="A9A9A9" w:themeColor="accent5"/>
            </w:tcBorders>
            <w:vAlign w:val="bottom"/>
          </w:tcPr>
          <w:p w14:paraId="281E7DF1" w14:textId="1421CA01"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2,620</w:t>
            </w:r>
          </w:p>
        </w:tc>
        <w:tc>
          <w:tcPr>
            <w:tcW w:w="1170" w:type="dxa"/>
            <w:tcBorders>
              <w:left w:val="single" w:sz="4" w:space="0" w:color="A9A9A9" w:themeColor="accent5"/>
              <w:right w:val="single" w:sz="4" w:space="0" w:color="A9A9A9" w:themeColor="accent5"/>
            </w:tcBorders>
            <w:vAlign w:val="bottom"/>
          </w:tcPr>
          <w:p w14:paraId="34D24B43" w14:textId="506959BD"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22%</w:t>
            </w:r>
          </w:p>
        </w:tc>
        <w:tc>
          <w:tcPr>
            <w:tcW w:w="1530" w:type="dxa"/>
            <w:tcBorders>
              <w:left w:val="single" w:sz="4" w:space="0" w:color="A9A9A9" w:themeColor="accent5"/>
              <w:right w:val="single" w:sz="4" w:space="0" w:color="A9A9A9" w:themeColor="accent5"/>
            </w:tcBorders>
            <w:vAlign w:val="bottom"/>
          </w:tcPr>
          <w:p w14:paraId="029E1279" w14:textId="673F4F34"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10F3ED5B" w14:textId="77777777" w:rsidTr="00654476">
        <w:trPr>
          <w:trHeight w:val="202"/>
        </w:trPr>
        <w:tc>
          <w:tcPr>
            <w:tcW w:w="5580" w:type="dxa"/>
            <w:tcBorders>
              <w:right w:val="single" w:sz="4" w:space="0" w:color="A9A9A9" w:themeColor="accent5"/>
            </w:tcBorders>
            <w:shd w:val="clear" w:color="auto" w:fill="auto"/>
            <w:noWrap/>
            <w:vAlign w:val="center"/>
          </w:tcPr>
          <w:p w14:paraId="39F2E460" w14:textId="434758BE" w:rsidR="00654476" w:rsidRPr="00844129" w:rsidRDefault="00654476" w:rsidP="00654476">
            <w:pPr>
              <w:spacing w:after="0" w:line="240" w:lineRule="auto"/>
              <w:rPr>
                <w:rFonts w:asciiTheme="majorHAnsi" w:hAnsiTheme="majorHAnsi"/>
              </w:rPr>
            </w:pPr>
            <w:r w:rsidRPr="00844129">
              <w:rPr>
                <w:rFonts w:asciiTheme="majorHAnsi" w:hAnsiTheme="majorHAnsi" w:cs="Calibri"/>
              </w:rPr>
              <w:t>Family Clothing Stores (448140)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F7EC9CF"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2,066</w:t>
            </w:r>
          </w:p>
        </w:tc>
        <w:tc>
          <w:tcPr>
            <w:tcW w:w="990" w:type="dxa"/>
            <w:tcBorders>
              <w:left w:val="single" w:sz="4" w:space="0" w:color="A9A9A9" w:themeColor="accent5"/>
              <w:right w:val="single" w:sz="4" w:space="0" w:color="A9A9A9" w:themeColor="accent5"/>
            </w:tcBorders>
            <w:vAlign w:val="bottom"/>
          </w:tcPr>
          <w:p w14:paraId="6DAD0A40" w14:textId="693FC2D8"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1,994</w:t>
            </w:r>
          </w:p>
        </w:tc>
        <w:tc>
          <w:tcPr>
            <w:tcW w:w="1170" w:type="dxa"/>
            <w:tcBorders>
              <w:left w:val="single" w:sz="4" w:space="0" w:color="A9A9A9" w:themeColor="accent5"/>
              <w:right w:val="single" w:sz="4" w:space="0" w:color="A9A9A9" w:themeColor="accent5"/>
            </w:tcBorders>
            <w:vAlign w:val="bottom"/>
          </w:tcPr>
          <w:p w14:paraId="226F21B4" w14:textId="29945385"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w:t>
            </w:r>
          </w:p>
        </w:tc>
        <w:tc>
          <w:tcPr>
            <w:tcW w:w="1530" w:type="dxa"/>
            <w:tcBorders>
              <w:left w:val="single" w:sz="4" w:space="0" w:color="A9A9A9" w:themeColor="accent5"/>
              <w:right w:val="single" w:sz="4" w:space="0" w:color="A9A9A9" w:themeColor="accent5"/>
            </w:tcBorders>
            <w:vAlign w:val="bottom"/>
          </w:tcPr>
          <w:p w14:paraId="1C6CB1F6" w14:textId="6625B1B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5EE2924F" w14:textId="77777777" w:rsidTr="00654476">
        <w:trPr>
          <w:trHeight w:val="202"/>
        </w:trPr>
        <w:tc>
          <w:tcPr>
            <w:tcW w:w="5580" w:type="dxa"/>
            <w:tcBorders>
              <w:right w:val="single" w:sz="4" w:space="0" w:color="A9A9A9" w:themeColor="accent5"/>
            </w:tcBorders>
            <w:shd w:val="clear" w:color="auto" w:fill="auto"/>
            <w:noWrap/>
            <w:vAlign w:val="center"/>
          </w:tcPr>
          <w:p w14:paraId="78E57E5E" w14:textId="614210AB" w:rsidR="00654476" w:rsidRPr="00844129" w:rsidRDefault="00654476" w:rsidP="00654476">
            <w:pPr>
              <w:spacing w:after="0" w:line="240" w:lineRule="auto"/>
              <w:rPr>
                <w:rFonts w:asciiTheme="majorHAnsi" w:hAnsiTheme="majorHAnsi"/>
              </w:rPr>
            </w:pPr>
            <w:r w:rsidRPr="00844129">
              <w:rPr>
                <w:rFonts w:asciiTheme="majorHAnsi" w:hAnsiTheme="maj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6117784"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1,974</w:t>
            </w:r>
          </w:p>
        </w:tc>
        <w:tc>
          <w:tcPr>
            <w:tcW w:w="990" w:type="dxa"/>
            <w:tcBorders>
              <w:left w:val="single" w:sz="4" w:space="0" w:color="A9A9A9" w:themeColor="accent5"/>
              <w:right w:val="single" w:sz="4" w:space="0" w:color="A9A9A9" w:themeColor="accent5"/>
            </w:tcBorders>
            <w:vAlign w:val="bottom"/>
          </w:tcPr>
          <w:p w14:paraId="53FE2ACA" w14:textId="7DD97C4C"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2,217</w:t>
            </w:r>
          </w:p>
        </w:tc>
        <w:tc>
          <w:tcPr>
            <w:tcW w:w="1170" w:type="dxa"/>
            <w:tcBorders>
              <w:left w:val="single" w:sz="4" w:space="0" w:color="A9A9A9" w:themeColor="accent5"/>
              <w:right w:val="single" w:sz="4" w:space="0" w:color="A9A9A9" w:themeColor="accent5"/>
            </w:tcBorders>
            <w:vAlign w:val="bottom"/>
          </w:tcPr>
          <w:p w14:paraId="58BC796C" w14:textId="74256608"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12%</w:t>
            </w:r>
          </w:p>
        </w:tc>
        <w:tc>
          <w:tcPr>
            <w:tcW w:w="1530" w:type="dxa"/>
            <w:tcBorders>
              <w:left w:val="single" w:sz="4" w:space="0" w:color="A9A9A9" w:themeColor="accent5"/>
              <w:right w:val="single" w:sz="4" w:space="0" w:color="A9A9A9" w:themeColor="accent5"/>
            </w:tcBorders>
            <w:vAlign w:val="bottom"/>
          </w:tcPr>
          <w:p w14:paraId="518B0F9B" w14:textId="73B5B2A3"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1F92F1F9" w14:textId="77777777" w:rsidTr="00654476">
        <w:trPr>
          <w:trHeight w:val="202"/>
        </w:trPr>
        <w:tc>
          <w:tcPr>
            <w:tcW w:w="5580" w:type="dxa"/>
            <w:tcBorders>
              <w:right w:val="single" w:sz="4" w:space="0" w:color="A9A9A9" w:themeColor="accent5"/>
            </w:tcBorders>
            <w:shd w:val="clear" w:color="auto" w:fill="auto"/>
            <w:noWrap/>
            <w:vAlign w:val="center"/>
          </w:tcPr>
          <w:p w14:paraId="3513DB35" w14:textId="4EABFB96" w:rsidR="00654476" w:rsidRPr="00844129" w:rsidRDefault="00654476" w:rsidP="00654476">
            <w:pPr>
              <w:spacing w:after="0" w:line="240" w:lineRule="auto"/>
              <w:rPr>
                <w:rFonts w:asciiTheme="majorHAnsi" w:hAnsiTheme="majorHAnsi"/>
              </w:rPr>
            </w:pPr>
            <w:r w:rsidRPr="00844129">
              <w:rPr>
                <w:rFonts w:asciiTheme="majorHAnsi" w:hAnsiTheme="majorHAnsi" w:cs="Calibri"/>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6BE511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1,858</w:t>
            </w:r>
          </w:p>
        </w:tc>
        <w:tc>
          <w:tcPr>
            <w:tcW w:w="990" w:type="dxa"/>
            <w:tcBorders>
              <w:left w:val="single" w:sz="4" w:space="0" w:color="A9A9A9" w:themeColor="accent5"/>
              <w:right w:val="single" w:sz="4" w:space="0" w:color="A9A9A9" w:themeColor="accent5"/>
            </w:tcBorders>
            <w:vAlign w:val="bottom"/>
          </w:tcPr>
          <w:p w14:paraId="41EC3D8E" w14:textId="1CAC5237"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2,172</w:t>
            </w:r>
          </w:p>
        </w:tc>
        <w:tc>
          <w:tcPr>
            <w:tcW w:w="1170" w:type="dxa"/>
            <w:tcBorders>
              <w:left w:val="single" w:sz="4" w:space="0" w:color="A9A9A9" w:themeColor="accent5"/>
              <w:right w:val="single" w:sz="4" w:space="0" w:color="A9A9A9" w:themeColor="accent5"/>
            </w:tcBorders>
            <w:vAlign w:val="bottom"/>
          </w:tcPr>
          <w:p w14:paraId="1F0248B4" w14:textId="7BF3B405"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17%</w:t>
            </w:r>
          </w:p>
        </w:tc>
        <w:tc>
          <w:tcPr>
            <w:tcW w:w="1530" w:type="dxa"/>
            <w:tcBorders>
              <w:left w:val="single" w:sz="4" w:space="0" w:color="A9A9A9" w:themeColor="accent5"/>
              <w:right w:val="single" w:sz="4" w:space="0" w:color="A9A9A9" w:themeColor="accent5"/>
            </w:tcBorders>
            <w:vAlign w:val="bottom"/>
          </w:tcPr>
          <w:p w14:paraId="35ABEC3F" w14:textId="02DA103A"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0EACD706" w14:textId="77777777" w:rsidTr="00654476">
        <w:trPr>
          <w:trHeight w:val="202"/>
        </w:trPr>
        <w:tc>
          <w:tcPr>
            <w:tcW w:w="5580" w:type="dxa"/>
            <w:tcBorders>
              <w:right w:val="single" w:sz="4" w:space="0" w:color="A9A9A9" w:themeColor="accent5"/>
            </w:tcBorders>
            <w:shd w:val="clear" w:color="auto" w:fill="auto"/>
            <w:noWrap/>
            <w:vAlign w:val="center"/>
          </w:tcPr>
          <w:p w14:paraId="7ACA77EB" w14:textId="4938D6DF" w:rsidR="00654476" w:rsidRPr="00844129" w:rsidRDefault="00654476" w:rsidP="00654476">
            <w:pPr>
              <w:spacing w:after="0" w:line="240" w:lineRule="auto"/>
              <w:rPr>
                <w:rFonts w:asciiTheme="majorHAnsi" w:hAnsiTheme="majorHAnsi"/>
              </w:rPr>
            </w:pPr>
            <w:r w:rsidRPr="00844129">
              <w:rPr>
                <w:rFonts w:asciiTheme="majorHAnsi" w:hAnsiTheme="maj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5D792B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1,693</w:t>
            </w:r>
          </w:p>
        </w:tc>
        <w:tc>
          <w:tcPr>
            <w:tcW w:w="990" w:type="dxa"/>
            <w:tcBorders>
              <w:left w:val="single" w:sz="4" w:space="0" w:color="A9A9A9" w:themeColor="accent5"/>
              <w:right w:val="single" w:sz="4" w:space="0" w:color="A9A9A9" w:themeColor="accent5"/>
            </w:tcBorders>
            <w:vAlign w:val="bottom"/>
          </w:tcPr>
          <w:p w14:paraId="4CA0E5CF" w14:textId="6983D1A7"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1,649</w:t>
            </w:r>
          </w:p>
        </w:tc>
        <w:tc>
          <w:tcPr>
            <w:tcW w:w="1170" w:type="dxa"/>
            <w:tcBorders>
              <w:left w:val="single" w:sz="4" w:space="0" w:color="A9A9A9" w:themeColor="accent5"/>
              <w:right w:val="single" w:sz="4" w:space="0" w:color="A9A9A9" w:themeColor="accent5"/>
            </w:tcBorders>
            <w:vAlign w:val="bottom"/>
          </w:tcPr>
          <w:p w14:paraId="539D0E77" w14:textId="3480B144"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w:t>
            </w:r>
          </w:p>
        </w:tc>
        <w:tc>
          <w:tcPr>
            <w:tcW w:w="1530" w:type="dxa"/>
            <w:tcBorders>
              <w:left w:val="single" w:sz="4" w:space="0" w:color="A9A9A9" w:themeColor="accent5"/>
              <w:right w:val="single" w:sz="4" w:space="0" w:color="A9A9A9" w:themeColor="accent5"/>
            </w:tcBorders>
            <w:vAlign w:val="bottom"/>
          </w:tcPr>
          <w:p w14:paraId="4B40C405" w14:textId="247E5D2B"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6C9E1566" w14:textId="77777777" w:rsidTr="00654476">
        <w:trPr>
          <w:trHeight w:val="202"/>
        </w:trPr>
        <w:tc>
          <w:tcPr>
            <w:tcW w:w="5580" w:type="dxa"/>
            <w:tcBorders>
              <w:right w:val="single" w:sz="4" w:space="0" w:color="A9A9A9" w:themeColor="accent5"/>
            </w:tcBorders>
            <w:shd w:val="clear" w:color="auto" w:fill="auto"/>
            <w:noWrap/>
            <w:vAlign w:val="center"/>
          </w:tcPr>
          <w:p w14:paraId="5540996C" w14:textId="2125FB6F" w:rsidR="00654476" w:rsidRPr="00844129" w:rsidRDefault="00654476" w:rsidP="00654476">
            <w:pPr>
              <w:spacing w:after="0" w:line="240" w:lineRule="auto"/>
              <w:rPr>
                <w:rFonts w:asciiTheme="majorHAnsi" w:hAnsiTheme="majorHAnsi"/>
              </w:rPr>
            </w:pPr>
            <w:r w:rsidRPr="00844129">
              <w:rPr>
                <w:rFonts w:asciiTheme="majorHAnsi" w:hAnsiTheme="maj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5955E04"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1,616</w:t>
            </w:r>
          </w:p>
        </w:tc>
        <w:tc>
          <w:tcPr>
            <w:tcW w:w="990" w:type="dxa"/>
            <w:tcBorders>
              <w:left w:val="single" w:sz="4" w:space="0" w:color="A9A9A9" w:themeColor="accent5"/>
              <w:right w:val="single" w:sz="4" w:space="0" w:color="A9A9A9" w:themeColor="accent5"/>
            </w:tcBorders>
            <w:vAlign w:val="bottom"/>
          </w:tcPr>
          <w:p w14:paraId="0B4314B7" w14:textId="580A4BCE"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1,680</w:t>
            </w:r>
          </w:p>
        </w:tc>
        <w:tc>
          <w:tcPr>
            <w:tcW w:w="1170" w:type="dxa"/>
            <w:tcBorders>
              <w:left w:val="single" w:sz="4" w:space="0" w:color="A9A9A9" w:themeColor="accent5"/>
              <w:right w:val="single" w:sz="4" w:space="0" w:color="A9A9A9" w:themeColor="accent5"/>
            </w:tcBorders>
            <w:vAlign w:val="bottom"/>
          </w:tcPr>
          <w:p w14:paraId="277E744B" w14:textId="28EB9592"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4%</w:t>
            </w:r>
          </w:p>
        </w:tc>
        <w:tc>
          <w:tcPr>
            <w:tcW w:w="1530" w:type="dxa"/>
            <w:tcBorders>
              <w:left w:val="single" w:sz="4" w:space="0" w:color="A9A9A9" w:themeColor="accent5"/>
              <w:right w:val="single" w:sz="4" w:space="0" w:color="A9A9A9" w:themeColor="accent5"/>
            </w:tcBorders>
            <w:vAlign w:val="bottom"/>
          </w:tcPr>
          <w:p w14:paraId="3940237C" w14:textId="52595259"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2B7EBC0B" w14:textId="77777777" w:rsidTr="00654476">
        <w:trPr>
          <w:trHeight w:val="202"/>
        </w:trPr>
        <w:tc>
          <w:tcPr>
            <w:tcW w:w="5580" w:type="dxa"/>
            <w:tcBorders>
              <w:right w:val="single" w:sz="4" w:space="0" w:color="A9A9A9" w:themeColor="accent5"/>
            </w:tcBorders>
            <w:shd w:val="clear" w:color="auto" w:fill="auto"/>
            <w:noWrap/>
            <w:vAlign w:val="center"/>
          </w:tcPr>
          <w:p w14:paraId="0E82CD87" w14:textId="1F0EB3E6" w:rsidR="00654476" w:rsidRPr="00844129" w:rsidRDefault="00654476" w:rsidP="00654476">
            <w:pPr>
              <w:spacing w:after="0" w:line="240" w:lineRule="auto"/>
              <w:rPr>
                <w:rFonts w:asciiTheme="majorHAnsi" w:hAnsiTheme="majorHAnsi"/>
              </w:rPr>
            </w:pPr>
            <w:r w:rsidRPr="00844129">
              <w:rPr>
                <w:rFonts w:asciiTheme="majorHAnsi" w:hAnsiTheme="majorHAnsi" w:cs="Calibri"/>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8634AA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1,590</w:t>
            </w:r>
          </w:p>
        </w:tc>
        <w:tc>
          <w:tcPr>
            <w:tcW w:w="990" w:type="dxa"/>
            <w:tcBorders>
              <w:left w:val="single" w:sz="4" w:space="0" w:color="A9A9A9" w:themeColor="accent5"/>
              <w:right w:val="single" w:sz="4" w:space="0" w:color="A9A9A9" w:themeColor="accent5"/>
            </w:tcBorders>
            <w:vAlign w:val="bottom"/>
          </w:tcPr>
          <w:p w14:paraId="459EE6A6" w14:textId="49338E2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1,097</w:t>
            </w:r>
          </w:p>
        </w:tc>
        <w:tc>
          <w:tcPr>
            <w:tcW w:w="1170" w:type="dxa"/>
            <w:tcBorders>
              <w:left w:val="single" w:sz="4" w:space="0" w:color="A9A9A9" w:themeColor="accent5"/>
              <w:right w:val="single" w:sz="4" w:space="0" w:color="A9A9A9" w:themeColor="accent5"/>
            </w:tcBorders>
            <w:vAlign w:val="bottom"/>
          </w:tcPr>
          <w:p w14:paraId="7C034093" w14:textId="0AFCCE68"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-31%</w:t>
            </w:r>
          </w:p>
        </w:tc>
        <w:tc>
          <w:tcPr>
            <w:tcW w:w="1530" w:type="dxa"/>
            <w:tcBorders>
              <w:left w:val="single" w:sz="4" w:space="0" w:color="A9A9A9" w:themeColor="accent5"/>
              <w:right w:val="single" w:sz="4" w:space="0" w:color="A9A9A9" w:themeColor="accent5"/>
            </w:tcBorders>
            <w:vAlign w:val="bottom"/>
          </w:tcPr>
          <w:p w14:paraId="23D1322D" w14:textId="1C6288B0"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r w:rsidR="00654476" w:rsidRPr="00844129" w14:paraId="268FA86E" w14:textId="77777777" w:rsidTr="00654476">
        <w:trPr>
          <w:trHeight w:val="202"/>
        </w:trPr>
        <w:tc>
          <w:tcPr>
            <w:tcW w:w="5580" w:type="dxa"/>
            <w:tcBorders>
              <w:right w:val="single" w:sz="4" w:space="0" w:color="A9A9A9" w:themeColor="accent5"/>
            </w:tcBorders>
            <w:shd w:val="clear" w:color="auto" w:fill="auto"/>
            <w:noWrap/>
            <w:vAlign w:val="center"/>
          </w:tcPr>
          <w:p w14:paraId="1F485224" w14:textId="46AB8EBF" w:rsidR="00654476" w:rsidRPr="00844129" w:rsidRDefault="00654476" w:rsidP="00654476">
            <w:pPr>
              <w:spacing w:after="0" w:line="240" w:lineRule="auto"/>
              <w:rPr>
                <w:rFonts w:asciiTheme="majorHAnsi" w:hAnsiTheme="majorHAnsi"/>
              </w:rPr>
            </w:pPr>
            <w:r w:rsidRPr="00844129">
              <w:rPr>
                <w:rFonts w:asciiTheme="majorHAnsi" w:hAnsiTheme="maj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37BBF4B5"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1,483</w:t>
            </w:r>
          </w:p>
        </w:tc>
        <w:tc>
          <w:tcPr>
            <w:tcW w:w="990" w:type="dxa"/>
            <w:tcBorders>
              <w:left w:val="single" w:sz="4" w:space="0" w:color="A9A9A9" w:themeColor="accent5"/>
              <w:right w:val="single" w:sz="4" w:space="0" w:color="A9A9A9" w:themeColor="accent5"/>
            </w:tcBorders>
            <w:vAlign w:val="bottom"/>
          </w:tcPr>
          <w:p w14:paraId="44D61965" w14:textId="7A13595A"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1,562</w:t>
            </w:r>
          </w:p>
        </w:tc>
        <w:tc>
          <w:tcPr>
            <w:tcW w:w="1170" w:type="dxa"/>
            <w:tcBorders>
              <w:left w:val="single" w:sz="4" w:space="0" w:color="A9A9A9" w:themeColor="accent5"/>
              <w:right w:val="single" w:sz="4" w:space="0" w:color="A9A9A9" w:themeColor="accent5"/>
            </w:tcBorders>
            <w:vAlign w:val="bottom"/>
          </w:tcPr>
          <w:p w14:paraId="6498FE7F" w14:textId="6A86BD06"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5%</w:t>
            </w:r>
          </w:p>
        </w:tc>
        <w:tc>
          <w:tcPr>
            <w:tcW w:w="1530" w:type="dxa"/>
            <w:tcBorders>
              <w:left w:val="single" w:sz="4" w:space="0" w:color="A9A9A9" w:themeColor="accent5"/>
              <w:right w:val="single" w:sz="4" w:space="0" w:color="A9A9A9" w:themeColor="accent5"/>
            </w:tcBorders>
            <w:vAlign w:val="bottom"/>
          </w:tcPr>
          <w:p w14:paraId="5C6840ED" w14:textId="1E382471" w:rsidR="00654476" w:rsidRPr="00844129" w:rsidRDefault="00654476" w:rsidP="00654476">
            <w:pPr>
              <w:spacing w:after="0" w:line="240" w:lineRule="auto"/>
              <w:jc w:val="center"/>
              <w:rPr>
                <w:rFonts w:asciiTheme="majorHAnsi" w:hAnsiTheme="majorHAnsi"/>
              </w:rPr>
            </w:pPr>
            <w:r w:rsidRPr="00844129">
              <w:rPr>
                <w:rFonts w:asciiTheme="majorHAnsi" w:hAnsiTheme="majorHAnsi" w:cs="Calibri"/>
              </w:rPr>
              <w:t>2%</w:t>
            </w:r>
          </w:p>
        </w:tc>
      </w:tr>
    </w:tbl>
    <w:p w14:paraId="325105F8" w14:textId="6F0D06C3" w:rsidR="00493C12" w:rsidRPr="00844129" w:rsidRDefault="000230E6" w:rsidP="00E427E9">
      <w:pPr>
        <w:spacing w:after="120"/>
        <w:ind w:left="144"/>
        <w:rPr>
          <w:rFonts w:asciiTheme="majorHAnsi" w:hAnsiTheme="majorHAnsi"/>
          <w:i/>
          <w:sz w:val="20"/>
          <w:szCs w:val="20"/>
        </w:rPr>
      </w:pPr>
      <w:r w:rsidRPr="00844129">
        <w:rPr>
          <w:rFonts w:asciiTheme="majorHAnsi" w:hAnsiTheme="majorHAnsi"/>
          <w:i/>
          <w:sz w:val="20"/>
          <w:szCs w:val="20"/>
        </w:rPr>
        <w:t>Source: EMSI 2020.3</w:t>
      </w:r>
    </w:p>
    <w:p w14:paraId="002D90EC" w14:textId="3A6C415D" w:rsidR="00E93F10" w:rsidRPr="00844129" w:rsidRDefault="000E5421" w:rsidP="00BF1DA0">
      <w:pPr>
        <w:pStyle w:val="NoSpacing"/>
        <w:spacing w:after="80"/>
        <w:rPr>
          <w:rFonts w:asciiTheme="majorHAnsi" w:hAnsiTheme="majorHAnsi"/>
          <w:b/>
        </w:rPr>
      </w:pPr>
      <w:r w:rsidRPr="00844129">
        <w:rPr>
          <w:rFonts w:asciiTheme="majorHAnsi" w:hAnsiTheme="majorHAnsi"/>
          <w:b/>
        </w:rPr>
        <w:t>Table 6</w:t>
      </w:r>
      <w:r w:rsidR="001342CC" w:rsidRPr="00844129">
        <w:rPr>
          <w:rFonts w:asciiTheme="majorHAnsi" w:hAnsiTheme="majorHAnsi"/>
          <w:b/>
        </w:rPr>
        <w:t xml:space="preserve">. </w:t>
      </w:r>
      <w:r w:rsidR="001C1787" w:rsidRPr="00844129">
        <w:rPr>
          <w:rFonts w:asciiTheme="majorHAnsi" w:hAnsiTheme="majorHAnsi"/>
          <w:b/>
        </w:rPr>
        <w:t xml:space="preserve">Top Employers </w:t>
      </w:r>
      <w:r w:rsidR="00C040C2">
        <w:rPr>
          <w:rFonts w:asciiTheme="majorHAnsi" w:hAnsiTheme="majorHAnsi"/>
          <w:b/>
        </w:rPr>
        <w:t xml:space="preserve">Posting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51093E" w:rsidRPr="00844129">
        <w:rPr>
          <w:rFonts w:asciiTheme="majorHAnsi" w:hAnsiTheme="majorHAnsi"/>
          <w:b/>
        </w:rPr>
        <w:t xml:space="preserve"> </w:t>
      </w:r>
      <w:r w:rsidR="001C1787" w:rsidRPr="00844129">
        <w:rPr>
          <w:rFonts w:asciiTheme="majorHAnsi" w:hAnsiTheme="majorHAnsi"/>
          <w:b/>
        </w:rPr>
        <w:t xml:space="preserve">Occupations in Bay </w:t>
      </w:r>
      <w:r w:rsidR="00C040C2">
        <w:rPr>
          <w:rFonts w:asciiTheme="majorHAnsi" w:hAnsiTheme="majorHAnsi"/>
          <w:b/>
        </w:rPr>
        <w:t xml:space="preserve">Region </w:t>
      </w:r>
      <w:r w:rsidR="001C1787" w:rsidRPr="00844129">
        <w:rPr>
          <w:rFonts w:asciiTheme="majorHAnsi" w:hAnsiTheme="majorHAnsi"/>
          <w:b/>
        </w:rPr>
        <w:t xml:space="preserve">and </w:t>
      </w:r>
      <w:r w:rsidR="002416DB" w:rsidRPr="00844129">
        <w:rPr>
          <w:rFonts w:asciiTheme="majorHAnsi" w:hAnsiTheme="majorHAnsi"/>
          <w:b/>
          <w:bCs/>
        </w:rPr>
        <w:t>East</w:t>
      </w:r>
      <w:r w:rsidR="002416DB" w:rsidRPr="00844129">
        <w:rPr>
          <w:rFonts w:asciiTheme="majorHAnsi" w:hAnsiTheme="majorHAnsi"/>
          <w:b/>
        </w:rPr>
        <w:t xml:space="preserve"> Bay</w:t>
      </w:r>
      <w:r w:rsidR="00074160" w:rsidRPr="00844129">
        <w:rPr>
          <w:rFonts w:asciiTheme="majorHAnsi" w:hAnsiTheme="majorHAnsi"/>
          <w:b/>
        </w:rPr>
        <w:t xml:space="preserve"> </w:t>
      </w:r>
      <w:r w:rsidR="000612F1" w:rsidRPr="00844129">
        <w:rPr>
          <w:rFonts w:asciiTheme="majorHAnsi" w:hAnsiTheme="majorHAnsi"/>
          <w:b/>
        </w:rPr>
        <w:t xml:space="preserve">Sub-Region </w:t>
      </w:r>
      <w:r w:rsidR="001C1787" w:rsidRPr="00844129">
        <w:rPr>
          <w:rFonts w:asciiTheme="majorHAnsi" w:hAnsiTheme="majorHAnsi"/>
          <w:b/>
        </w:rPr>
        <w:t>(</w:t>
      </w:r>
      <w:r w:rsidR="00C964C7" w:rsidRPr="00844129">
        <w:rPr>
          <w:rFonts w:asciiTheme="majorHAnsi" w:hAnsiTheme="majorHAnsi"/>
          <w:b/>
        </w:rPr>
        <w:t>October 2019 - September 2020</w:t>
      </w:r>
      <w:r w:rsidR="001C1787" w:rsidRPr="00844129">
        <w:rPr>
          <w:rFonts w:asciiTheme="majorHAnsi" w:hAnsiTheme="majorHAnsi"/>
          <w:b/>
        </w:rPr>
        <w:t>)</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90"/>
        <w:gridCol w:w="810"/>
        <w:gridCol w:w="2430"/>
        <w:gridCol w:w="1170"/>
      </w:tblGrid>
      <w:tr w:rsidR="00340A54" w:rsidRPr="00844129" w14:paraId="23161B89" w14:textId="5D2D7D56" w:rsidTr="00340A54">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74EA0" w:rsidRDefault="00FB5153" w:rsidP="00FB5153">
            <w:pPr>
              <w:spacing w:after="0" w:line="240" w:lineRule="auto"/>
              <w:rPr>
                <w:rFonts w:asciiTheme="majorHAnsi" w:eastAsia="Times New Roman" w:hAnsiTheme="majorHAnsi"/>
              </w:rPr>
            </w:pPr>
            <w:r w:rsidRPr="00574EA0">
              <w:rPr>
                <w:rFonts w:asciiTheme="majorHAnsi" w:eastAsia="Times New Roman" w:hAnsiTheme="maj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74EA0" w:rsidRDefault="00FB5153" w:rsidP="00FB5153">
            <w:pPr>
              <w:spacing w:after="0" w:line="240" w:lineRule="auto"/>
              <w:jc w:val="center"/>
              <w:rPr>
                <w:rFonts w:asciiTheme="majorHAnsi" w:eastAsia="Times New Roman" w:hAnsiTheme="majorHAnsi"/>
              </w:rPr>
            </w:pPr>
            <w:r w:rsidRPr="00574EA0">
              <w:rPr>
                <w:rFonts w:asciiTheme="majorHAnsi" w:eastAsia="Times New Roman" w:hAnsiTheme="majorHAnsi"/>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74EA0" w:rsidRDefault="00FB5153" w:rsidP="00FB5153">
            <w:pPr>
              <w:spacing w:after="0" w:line="240" w:lineRule="auto"/>
              <w:rPr>
                <w:rFonts w:asciiTheme="majorHAnsi" w:eastAsia="Times New Roman" w:hAnsiTheme="majorHAnsi"/>
              </w:rPr>
            </w:pPr>
            <w:r w:rsidRPr="00574EA0">
              <w:rPr>
                <w:rFonts w:asciiTheme="majorHAnsi" w:eastAsia="Times New Roman" w:hAnsiTheme="majorHAnsi"/>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74EA0" w:rsidRDefault="00FB5153" w:rsidP="00FB5153">
            <w:pPr>
              <w:spacing w:after="0" w:line="240" w:lineRule="auto"/>
              <w:jc w:val="center"/>
              <w:rPr>
                <w:rFonts w:asciiTheme="majorHAnsi" w:eastAsia="Times New Roman" w:hAnsiTheme="majorHAnsi"/>
              </w:rPr>
            </w:pPr>
            <w:r w:rsidRPr="00574EA0">
              <w:rPr>
                <w:rFonts w:asciiTheme="majorHAnsi" w:eastAsia="Times New Roman" w:hAnsiTheme="majorHAnsi"/>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74EA0" w:rsidRDefault="00FB5153" w:rsidP="00FB5153">
            <w:pPr>
              <w:spacing w:after="0" w:line="240" w:lineRule="auto"/>
              <w:rPr>
                <w:rFonts w:asciiTheme="majorHAnsi" w:eastAsia="Times New Roman" w:hAnsiTheme="majorHAnsi"/>
              </w:rPr>
            </w:pPr>
            <w:r w:rsidRPr="00574EA0">
              <w:rPr>
                <w:rFonts w:asciiTheme="majorHAnsi" w:eastAsia="Times New Roman" w:hAnsiTheme="maj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A770410" w:rsidR="00FB5153" w:rsidRPr="00574EA0" w:rsidRDefault="002416DB" w:rsidP="00FB5153">
            <w:pPr>
              <w:spacing w:after="0" w:line="240" w:lineRule="auto"/>
              <w:jc w:val="center"/>
              <w:rPr>
                <w:rFonts w:asciiTheme="majorHAnsi" w:eastAsia="Times New Roman" w:hAnsiTheme="majorHAnsi"/>
              </w:rPr>
            </w:pPr>
            <w:r w:rsidRPr="00574EA0">
              <w:rPr>
                <w:rFonts w:asciiTheme="majorHAnsi" w:hAnsiTheme="majorHAnsi"/>
                <w:bCs/>
              </w:rPr>
              <w:t>East</w:t>
            </w:r>
            <w:r w:rsidRPr="00574EA0">
              <w:rPr>
                <w:rFonts w:asciiTheme="majorHAnsi" w:hAnsiTheme="majorHAnsi"/>
              </w:rPr>
              <w:t xml:space="preserve"> Bay</w:t>
            </w:r>
          </w:p>
        </w:tc>
      </w:tr>
      <w:tr w:rsidR="00850036" w:rsidRPr="00844129" w14:paraId="699A0A6B"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A076F0E"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Sunrun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A3C4A7F" w:rsidR="00850036" w:rsidRPr="00844129" w:rsidRDefault="00850036" w:rsidP="00054479">
            <w:pPr>
              <w:spacing w:after="0" w:line="240" w:lineRule="auto"/>
              <w:jc w:val="center"/>
              <w:rPr>
                <w:rFonts w:asciiTheme="majorHAnsi" w:hAnsiTheme="majorHAnsi"/>
              </w:rPr>
            </w:pPr>
            <w:r>
              <w:rPr>
                <w:rFonts w:asciiTheme="majorHAnsi" w:hAnsiTheme="majorHAnsi" w:cs="Calibri"/>
              </w:rPr>
              <w:t>1</w:t>
            </w:r>
            <w:r w:rsidRPr="00844129">
              <w:rPr>
                <w:rFonts w:asciiTheme="majorHAnsi" w:hAnsiTheme="majorHAnsi" w:cs="Calibri"/>
              </w:rPr>
              <w:t>7</w:t>
            </w:r>
            <w:r>
              <w:rPr>
                <w:rFonts w:asciiTheme="majorHAnsi" w:hAnsiTheme="majorHAnsi" w:cs="Calibri"/>
              </w:rPr>
              <w:t>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4255638"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HCR </w:t>
            </w:r>
            <w:proofErr w:type="spellStart"/>
            <w:r w:rsidRPr="00844129">
              <w:rPr>
                <w:rFonts w:asciiTheme="majorHAnsi" w:hAnsiTheme="majorHAnsi" w:cs="Calibri"/>
              </w:rPr>
              <w:t>ManorCare</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7696C9A"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B057596"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Sunrun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2AFFA06" w:rsidR="00850036" w:rsidRPr="00844129" w:rsidRDefault="00850036" w:rsidP="00054479">
            <w:pPr>
              <w:spacing w:after="0" w:line="240" w:lineRule="auto"/>
              <w:jc w:val="center"/>
              <w:rPr>
                <w:rFonts w:asciiTheme="majorHAnsi" w:hAnsiTheme="majorHAnsi"/>
              </w:rPr>
            </w:pPr>
            <w:r>
              <w:rPr>
                <w:rFonts w:asciiTheme="majorHAnsi" w:hAnsiTheme="majorHAnsi" w:cs="Calibri"/>
              </w:rPr>
              <w:t>65</w:t>
            </w:r>
          </w:p>
        </w:tc>
      </w:tr>
      <w:tr w:rsidR="00850036" w:rsidRPr="00844129" w14:paraId="0DB7341C"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4FE98F0"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Thermo Fisher Scientific </w:t>
            </w:r>
            <w:proofErr w:type="spellStart"/>
            <w:r w:rsidRPr="00844129">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63E1AF0"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89</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2781AA6"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Astrazeneca</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4A32FD1"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9F24EAB" w:rsidR="00850036" w:rsidRPr="00844129" w:rsidRDefault="00850036" w:rsidP="00054479">
            <w:pPr>
              <w:spacing w:after="0" w:line="240" w:lineRule="auto"/>
              <w:rPr>
                <w:rFonts w:asciiTheme="majorHAnsi" w:hAnsiTheme="majorHAnsi"/>
              </w:rPr>
            </w:pPr>
            <w:r>
              <w:rPr>
                <w:rFonts w:asciiTheme="majorHAnsi" w:hAnsiTheme="majorHAnsi" w:cs="Calibri"/>
              </w:rPr>
              <w:t xml:space="preserve">Thermo Fisher Scientific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B22E90C" w:rsidR="00850036" w:rsidRPr="00844129" w:rsidRDefault="00850036" w:rsidP="00340A54">
            <w:pPr>
              <w:spacing w:after="0" w:line="240" w:lineRule="auto"/>
              <w:jc w:val="center"/>
              <w:rPr>
                <w:rFonts w:asciiTheme="majorHAnsi" w:hAnsiTheme="majorHAnsi"/>
              </w:rPr>
            </w:pPr>
            <w:r w:rsidRPr="00844129">
              <w:rPr>
                <w:rFonts w:asciiTheme="majorHAnsi" w:hAnsiTheme="majorHAnsi" w:cs="Calibri"/>
              </w:rPr>
              <w:t>17</w:t>
            </w:r>
          </w:p>
        </w:tc>
      </w:tr>
      <w:tr w:rsidR="00850036" w:rsidRPr="00844129" w14:paraId="10C8AB60"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304AF98"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Dolcera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5D10BF8"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75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36E32C7" w:rsidR="00850036" w:rsidRPr="00844129" w:rsidRDefault="00850036" w:rsidP="00054479">
            <w:pPr>
              <w:spacing w:after="0" w:line="240" w:lineRule="auto"/>
              <w:rPr>
                <w:rFonts w:asciiTheme="majorHAnsi" w:hAnsiTheme="majorHAnsi"/>
              </w:rPr>
            </w:pPr>
            <w:r w:rsidRPr="00844129">
              <w:rPr>
                <w:rFonts w:asciiTheme="majorHAnsi" w:hAnsiTheme="majorHAnsi" w:cs="Calibri"/>
              </w:rPr>
              <w:t>Medtronic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59ECB90"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5535C36" w:rsidR="00850036" w:rsidRPr="00844129" w:rsidRDefault="00850036" w:rsidP="00054479">
            <w:pPr>
              <w:spacing w:after="0" w:line="240" w:lineRule="auto"/>
              <w:rPr>
                <w:rFonts w:asciiTheme="majorHAnsi" w:hAnsiTheme="majorHAnsi"/>
              </w:rPr>
            </w:pPr>
            <w:r w:rsidRPr="00844129">
              <w:rPr>
                <w:rFonts w:asciiTheme="majorHAnsi" w:hAnsiTheme="majorHAnsi" w:cs="Calibri"/>
              </w:rPr>
              <w:t>Siemens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A0537D8"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17</w:t>
            </w:r>
          </w:p>
        </w:tc>
      </w:tr>
      <w:tr w:rsidR="00850036" w:rsidRPr="00844129" w14:paraId="64F1265D"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FC51A51" w:rsidR="00850036" w:rsidRPr="00844129" w:rsidRDefault="00850036" w:rsidP="00054479">
            <w:pPr>
              <w:spacing w:after="0" w:line="240" w:lineRule="auto"/>
              <w:rPr>
                <w:rFonts w:asciiTheme="majorHAnsi" w:hAnsiTheme="majorHAnsi"/>
              </w:rPr>
            </w:pPr>
            <w:r w:rsidRPr="00844129">
              <w:rPr>
                <w:rFonts w:asciiTheme="majorHAnsi" w:hAnsiTheme="maj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78F4B26"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59</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7F45A42" w:rsidR="00850036" w:rsidRPr="00844129" w:rsidRDefault="00850036" w:rsidP="00054479">
            <w:pPr>
              <w:spacing w:after="0" w:line="240" w:lineRule="auto"/>
              <w:rPr>
                <w:rFonts w:asciiTheme="majorHAnsi" w:hAnsiTheme="majorHAnsi"/>
              </w:rPr>
            </w:pPr>
            <w:r w:rsidRPr="00844129">
              <w:rPr>
                <w:rFonts w:asciiTheme="majorHAnsi" w:hAnsiTheme="majorHAnsi" w:cs="Calibri"/>
              </w:rPr>
              <w:t>Golden Valley Energy</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4377510"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53C2418"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Progressive Freight </w:t>
            </w:r>
            <w:proofErr w:type="spellStart"/>
            <w:r w:rsidRPr="0084412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F41A9A0"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15</w:t>
            </w:r>
          </w:p>
        </w:tc>
      </w:tr>
      <w:tr w:rsidR="00850036" w:rsidRPr="00844129" w14:paraId="672E5834"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F42D3B5" w:rsidR="00850036" w:rsidRPr="00844129" w:rsidRDefault="00850036" w:rsidP="00054479">
            <w:pPr>
              <w:spacing w:after="0" w:line="240" w:lineRule="auto"/>
              <w:rPr>
                <w:rFonts w:asciiTheme="majorHAnsi" w:hAnsiTheme="majorHAnsi"/>
              </w:rPr>
            </w:pPr>
            <w:r w:rsidRPr="00844129">
              <w:rPr>
                <w:rFonts w:asciiTheme="majorHAnsi" w:hAnsiTheme="maj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1C0BDF7"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36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E92AD8B"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Splunk</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C189951"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515312C" w:rsidR="00850036" w:rsidRPr="00844129" w:rsidRDefault="00850036" w:rsidP="00054479">
            <w:pPr>
              <w:spacing w:after="0" w:line="240" w:lineRule="auto"/>
              <w:rPr>
                <w:rFonts w:asciiTheme="majorHAnsi" w:hAnsiTheme="majorHAnsi"/>
              </w:rPr>
            </w:pPr>
            <w:r w:rsidRPr="00844129">
              <w:rPr>
                <w:rFonts w:asciiTheme="majorHAnsi" w:hAnsiTheme="majorHAnsi" w:cs="Calibri"/>
              </w:rPr>
              <w:t>Freedom Forever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90C3ADB"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14</w:t>
            </w:r>
          </w:p>
        </w:tc>
      </w:tr>
      <w:tr w:rsidR="00850036" w:rsidRPr="00844129" w14:paraId="5F1B013F"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A448646"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Metagrowth</w:t>
            </w:r>
            <w:proofErr w:type="spellEnd"/>
            <w:r w:rsidRPr="00844129">
              <w:rPr>
                <w:rFonts w:asciiTheme="majorHAnsi" w:hAnsiTheme="majorHAnsi" w:cs="Calibri"/>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1DFE13A"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36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6BEA0F4" w:rsidR="00850036" w:rsidRPr="00844129" w:rsidRDefault="00850036" w:rsidP="00054479">
            <w:pPr>
              <w:spacing w:after="0" w:line="240" w:lineRule="auto"/>
              <w:rPr>
                <w:rFonts w:asciiTheme="majorHAnsi" w:hAnsiTheme="majorHAnsi"/>
              </w:rPr>
            </w:pPr>
            <w:r w:rsidRPr="00844129">
              <w:rPr>
                <w:rFonts w:asciiTheme="majorHAnsi" w:hAnsiTheme="majorHAnsi" w:cs="Calibri"/>
              </w:rPr>
              <w:t>Green Planet Solutions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A317307"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9D1AFF9"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American Media </w:t>
            </w:r>
            <w:proofErr w:type="spellStart"/>
            <w:r w:rsidRPr="00844129">
              <w:rPr>
                <w:rFonts w:asciiTheme="majorHAnsi" w:hAnsiTheme="maj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C58AAB7"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12</w:t>
            </w:r>
          </w:p>
        </w:tc>
      </w:tr>
      <w:tr w:rsidR="00850036" w:rsidRPr="00844129" w14:paraId="578343CB"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4D057F2" w:rsidR="00850036" w:rsidRPr="00844129" w:rsidRDefault="00850036" w:rsidP="00054479">
            <w:pPr>
              <w:spacing w:after="0" w:line="240" w:lineRule="auto"/>
              <w:rPr>
                <w:rFonts w:asciiTheme="majorHAnsi" w:hAnsiTheme="majorHAnsi"/>
              </w:rPr>
            </w:pPr>
            <w:r w:rsidRPr="00844129">
              <w:rPr>
                <w:rFonts w:asciiTheme="majorHAnsi" w:hAnsiTheme="majorHAnsi" w:cs="Calibri"/>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7CAABA5"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616AAD5" w:rsidR="00850036" w:rsidRPr="00844129" w:rsidRDefault="00850036" w:rsidP="00054479">
            <w:pPr>
              <w:spacing w:after="0" w:line="240" w:lineRule="auto"/>
              <w:rPr>
                <w:rFonts w:asciiTheme="majorHAnsi" w:hAnsiTheme="majorHAnsi"/>
              </w:rPr>
            </w:pPr>
            <w:r w:rsidRPr="00844129">
              <w:rPr>
                <w:rFonts w:asciiTheme="majorHAnsi" w:hAnsiTheme="majorHAnsi"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EA49EAC"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09A09D2"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Vivint</w:t>
            </w:r>
            <w:proofErr w:type="spellEnd"/>
            <w:r w:rsidRPr="00844129">
              <w:rPr>
                <w:rFonts w:asciiTheme="majorHAnsi" w:hAnsiTheme="majorHAnsi" w:cs="Calibri"/>
              </w:rPr>
              <w:t xml:space="preserve"> Solar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07780E0"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11</w:t>
            </w:r>
          </w:p>
        </w:tc>
      </w:tr>
      <w:tr w:rsidR="00850036" w:rsidRPr="00844129" w14:paraId="3D334FEF"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5278C6B"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Marriott International </w:t>
            </w:r>
            <w:proofErr w:type="spellStart"/>
            <w:r w:rsidRPr="00844129">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942B68A"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C67F889" w:rsidR="00850036" w:rsidRPr="00844129" w:rsidRDefault="00850036" w:rsidP="00054479">
            <w:pPr>
              <w:spacing w:after="0" w:line="240" w:lineRule="auto"/>
              <w:rPr>
                <w:rFonts w:asciiTheme="majorHAnsi" w:hAnsiTheme="majorHAnsi"/>
              </w:rPr>
            </w:pPr>
            <w:r w:rsidRPr="00844129">
              <w:rPr>
                <w:rFonts w:asciiTheme="majorHAnsi" w:hAnsiTheme="majorHAnsi" w:cs="Calibri"/>
              </w:rPr>
              <w:t>Freedom Forever</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BB6879F"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397E512" w:rsidR="00850036" w:rsidRPr="00844129" w:rsidRDefault="00850036" w:rsidP="00054479">
            <w:pPr>
              <w:spacing w:after="0" w:line="240" w:lineRule="auto"/>
              <w:rPr>
                <w:rFonts w:asciiTheme="majorHAnsi" w:hAnsiTheme="majorHAnsi"/>
              </w:rPr>
            </w:pPr>
            <w:r w:rsidRPr="00844129">
              <w:rPr>
                <w:rFonts w:asciiTheme="majorHAnsi" w:hAnsiTheme="majorHAnsi" w:cs="Calibri"/>
              </w:rPr>
              <w:t>10X Genomics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53BB943"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11</w:t>
            </w:r>
          </w:p>
        </w:tc>
      </w:tr>
      <w:tr w:rsidR="00850036" w:rsidRPr="00844129" w14:paraId="1706C365"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71C0608"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Brookdale</w:t>
            </w:r>
            <w:proofErr w:type="spellEnd"/>
            <w:r w:rsidRPr="00844129">
              <w:rPr>
                <w:rFonts w:asciiTheme="majorHAnsi" w:hAnsiTheme="majorHAnsi" w:cs="Calibri"/>
              </w:rPr>
              <w:t xml:space="preserv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9201C9F"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47DAF29" w:rsidR="00850036" w:rsidRPr="00844129" w:rsidRDefault="00850036" w:rsidP="00054479">
            <w:pPr>
              <w:spacing w:after="0" w:line="240" w:lineRule="auto"/>
              <w:rPr>
                <w:rFonts w:asciiTheme="majorHAnsi" w:hAnsiTheme="majorHAnsi"/>
              </w:rPr>
            </w:pPr>
            <w:r>
              <w:rPr>
                <w:rFonts w:asciiTheme="majorHAnsi" w:hAnsiTheme="majorHAnsi" w:cs="Calibri"/>
              </w:rPr>
              <w:t xml:space="preserve">Municipal Plan Check </w:t>
            </w:r>
            <w:proofErr w:type="spellStart"/>
            <w:r>
              <w:rPr>
                <w:rFonts w:asciiTheme="majorHAnsi" w:hAnsiTheme="majorHAnsi" w:cs="Calibri"/>
              </w:rPr>
              <w:t>Servcs</w:t>
            </w:r>
            <w:proofErr w:type="spellEnd"/>
            <w:r>
              <w:rPr>
                <w:rFonts w:asciiTheme="majorHAnsi" w:hAnsiTheme="majorHAnsi" w:cs="Calibri"/>
              </w:rPr>
              <w: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4B58DEA" w:rsidR="00850036" w:rsidRPr="00844129" w:rsidRDefault="00850036" w:rsidP="00054479">
            <w:pPr>
              <w:spacing w:after="0" w:line="240" w:lineRule="auto"/>
              <w:jc w:val="center"/>
              <w:rPr>
                <w:rFonts w:asciiTheme="majorHAnsi" w:hAnsiTheme="majorHAnsi"/>
              </w:rPr>
            </w:pPr>
            <w:r>
              <w:rPr>
                <w:rFonts w:asciiTheme="majorHAnsi" w:hAnsiTheme="majorHAnsi" w:cs="Calibri"/>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8627FD3"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Marriott International </w:t>
            </w:r>
            <w:proofErr w:type="spellStart"/>
            <w:r w:rsidRPr="0084412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5CEA336"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9</w:t>
            </w:r>
          </w:p>
        </w:tc>
      </w:tr>
      <w:tr w:rsidR="00850036" w:rsidRPr="00844129" w14:paraId="20647E51"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FF6F70C"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Progressive Freight </w:t>
            </w:r>
            <w:proofErr w:type="spellStart"/>
            <w:r w:rsidRPr="00844129">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07067CB"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4121190"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Kindred Healthcare </w:t>
            </w:r>
            <w:proofErr w:type="spellStart"/>
            <w:r w:rsidRPr="00844129">
              <w:rPr>
                <w:rFonts w:asciiTheme="majorHAnsi" w:hAnsiTheme="maj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438AD10"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3581520" w:rsidR="00850036" w:rsidRPr="00844129" w:rsidRDefault="00850036" w:rsidP="00054479">
            <w:pPr>
              <w:spacing w:after="0" w:line="240" w:lineRule="auto"/>
              <w:rPr>
                <w:rFonts w:asciiTheme="majorHAnsi" w:hAnsiTheme="majorHAnsi"/>
              </w:rPr>
            </w:pPr>
            <w:r w:rsidRPr="00844129">
              <w:rPr>
                <w:rFonts w:asciiTheme="majorHAnsi" w:hAnsiTheme="majorHAnsi" w:cs="Calibri"/>
              </w:rPr>
              <w:t>Semper Solaris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52F438A"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8</w:t>
            </w:r>
          </w:p>
        </w:tc>
      </w:tr>
      <w:tr w:rsidR="00850036" w:rsidRPr="00844129" w14:paraId="07F2F985"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5A6464" w14:textId="134AA7D2" w:rsidR="00850036" w:rsidRPr="00844129" w:rsidRDefault="00850036" w:rsidP="00054479">
            <w:pPr>
              <w:spacing w:after="0" w:line="240" w:lineRule="auto"/>
              <w:rPr>
                <w:rFonts w:asciiTheme="majorHAnsi" w:hAnsiTheme="majorHAnsi" w:cs="Calibri"/>
              </w:rPr>
            </w:pPr>
            <w:proofErr w:type="spellStart"/>
            <w:r w:rsidRPr="00844129">
              <w:rPr>
                <w:rFonts w:asciiTheme="majorHAnsi" w:hAnsiTheme="majorHAnsi" w:cs="Calibri"/>
              </w:rPr>
              <w:t>Iqvia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2CA0993" w14:textId="3214EB4C" w:rsidR="00850036" w:rsidRPr="00844129" w:rsidRDefault="00850036" w:rsidP="00054479">
            <w:pPr>
              <w:spacing w:after="0" w:line="240" w:lineRule="auto"/>
              <w:jc w:val="center"/>
              <w:rPr>
                <w:rFonts w:asciiTheme="majorHAnsi" w:hAnsiTheme="majorHAnsi" w:cs="Calibri"/>
              </w:rPr>
            </w:pPr>
            <w:r w:rsidRPr="00844129">
              <w:rPr>
                <w:rFonts w:asciiTheme="majorHAnsi" w:hAnsiTheme="majorHAnsi" w:cs="Calibri"/>
              </w:rPr>
              <w:t>25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BDE1D8D" w14:textId="2D53F9EF" w:rsidR="00850036" w:rsidRPr="00844129" w:rsidRDefault="00850036" w:rsidP="00054479">
            <w:pPr>
              <w:spacing w:after="0" w:line="240" w:lineRule="auto"/>
              <w:rPr>
                <w:rFonts w:asciiTheme="majorHAnsi" w:hAnsiTheme="majorHAnsi" w:cs="Calibri"/>
              </w:rPr>
            </w:pPr>
            <w:r w:rsidRPr="00844129">
              <w:rPr>
                <w:rFonts w:asciiTheme="majorHAnsi" w:hAnsiTheme="majorHAnsi" w:cs="Calibri"/>
              </w:rPr>
              <w:t>Keyence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3207933" w14:textId="09A8055E" w:rsidR="00850036" w:rsidRPr="00844129" w:rsidRDefault="00850036" w:rsidP="00054479">
            <w:pPr>
              <w:spacing w:after="0" w:line="240" w:lineRule="auto"/>
              <w:jc w:val="center"/>
              <w:rPr>
                <w:rFonts w:asciiTheme="majorHAnsi" w:hAnsiTheme="majorHAnsi" w:cs="Calibri"/>
              </w:rPr>
            </w:pPr>
            <w:r w:rsidRPr="00844129">
              <w:rPr>
                <w:rFonts w:asciiTheme="majorHAnsi" w:hAnsiTheme="majorHAnsi" w:cs="Calibri"/>
              </w:rPr>
              <w:t>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FD65E3D" w14:textId="313EF9F2" w:rsidR="00850036" w:rsidRPr="00844129" w:rsidRDefault="00850036" w:rsidP="00054479">
            <w:pPr>
              <w:spacing w:after="0" w:line="240" w:lineRule="auto"/>
              <w:rPr>
                <w:rFonts w:asciiTheme="majorHAnsi" w:hAnsiTheme="majorHAnsi" w:cs="Calibri"/>
              </w:rPr>
            </w:pPr>
            <w:proofErr w:type="spellStart"/>
            <w:r w:rsidRPr="00844129">
              <w:rPr>
                <w:rFonts w:asciiTheme="majorHAnsi" w:hAnsiTheme="majorHAnsi" w:cs="Calibri"/>
              </w:rPr>
              <w:t>Northstar</w:t>
            </w:r>
            <w:proofErr w:type="spellEnd"/>
            <w:r w:rsidRPr="00844129">
              <w:rPr>
                <w:rFonts w:asciiTheme="majorHAnsi" w:hAnsiTheme="majorHAnsi" w:cs="Calibri"/>
              </w:rPr>
              <w:t xml:space="preserve"> </w:t>
            </w:r>
            <w:proofErr w:type="spellStart"/>
            <w:r w:rsidRPr="0084412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DEA134B" w14:textId="580799A5" w:rsidR="00850036" w:rsidRPr="00844129" w:rsidRDefault="00850036" w:rsidP="00054479">
            <w:pPr>
              <w:spacing w:after="0" w:line="240" w:lineRule="auto"/>
              <w:jc w:val="center"/>
              <w:rPr>
                <w:rFonts w:asciiTheme="majorHAnsi" w:hAnsiTheme="majorHAnsi" w:cs="Calibri"/>
              </w:rPr>
            </w:pPr>
            <w:r w:rsidRPr="00844129">
              <w:rPr>
                <w:rFonts w:asciiTheme="majorHAnsi" w:hAnsiTheme="majorHAnsi" w:cs="Calibri"/>
              </w:rPr>
              <w:t>8</w:t>
            </w:r>
          </w:p>
        </w:tc>
      </w:tr>
      <w:tr w:rsidR="00850036" w:rsidRPr="00844129" w14:paraId="7465E26F"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7938B70" w:rsidR="00850036" w:rsidRPr="00844129" w:rsidRDefault="00850036" w:rsidP="00054479">
            <w:pPr>
              <w:spacing w:after="0" w:line="240" w:lineRule="auto"/>
              <w:rPr>
                <w:rFonts w:asciiTheme="majorHAnsi" w:hAnsiTheme="majorHAnsi"/>
              </w:rPr>
            </w:pPr>
            <w:r w:rsidRPr="00844129">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25936CF"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25</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DE29BD4"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Agiloft</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980BBBA"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69E3BE3" w:rsidR="00850036" w:rsidRPr="00844129" w:rsidRDefault="00850036" w:rsidP="00054479">
            <w:pPr>
              <w:spacing w:after="0" w:line="240" w:lineRule="auto"/>
              <w:rPr>
                <w:rFonts w:asciiTheme="majorHAnsi" w:hAnsiTheme="majorHAnsi"/>
              </w:rPr>
            </w:pPr>
            <w:r w:rsidRPr="00844129">
              <w:rPr>
                <w:rFonts w:asciiTheme="majorHAnsi" w:hAnsiTheme="majorHAnsi" w:cs="Calibri"/>
              </w:rPr>
              <w:t>Horizon Solar Power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F6C5159"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8</w:t>
            </w:r>
          </w:p>
        </w:tc>
      </w:tr>
      <w:tr w:rsidR="00850036" w:rsidRPr="00844129" w14:paraId="387E47EB"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39864FC" w:rsidR="00850036" w:rsidRPr="00844129" w:rsidRDefault="00850036" w:rsidP="00054479">
            <w:pPr>
              <w:spacing w:after="0" w:line="240" w:lineRule="auto"/>
              <w:rPr>
                <w:rFonts w:asciiTheme="majorHAnsi" w:hAnsiTheme="majorHAnsi"/>
              </w:rPr>
            </w:pPr>
            <w:r w:rsidRPr="00844129">
              <w:rPr>
                <w:rFonts w:asciiTheme="majorHAnsi" w:hAnsiTheme="maj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86703D2"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AAEB2BF" w:rsidR="00850036" w:rsidRPr="00844129" w:rsidRDefault="00850036" w:rsidP="00054479">
            <w:pPr>
              <w:spacing w:after="0" w:line="240" w:lineRule="auto"/>
              <w:rPr>
                <w:rFonts w:asciiTheme="majorHAnsi" w:hAnsiTheme="majorHAnsi"/>
              </w:rPr>
            </w:pPr>
            <w:r w:rsidRPr="00844129">
              <w:rPr>
                <w:rFonts w:asciiTheme="majorHAnsi" w:hAnsiTheme="majorHAnsi" w:cs="Calibri"/>
              </w:rPr>
              <w:t>Verizon Communications Inc</w:t>
            </w:r>
            <w:r>
              <w:rPr>
                <w:rFonts w:asciiTheme="majorHAnsi" w:hAnsiTheme="majorHAnsi" w:cs="Calibri"/>
              </w:rPr>
              <w: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B0C43F8"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979B407"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Stericycle</w:t>
            </w:r>
            <w:proofErr w:type="spellEnd"/>
            <w:r w:rsidRPr="00844129">
              <w:rPr>
                <w:rFonts w:asciiTheme="majorHAnsi" w:hAnsiTheme="majorHAnsi" w:cs="Calibri"/>
              </w:rPr>
              <w:t xml:space="preserve"> </w:t>
            </w:r>
            <w:proofErr w:type="spellStart"/>
            <w:r w:rsidRPr="0084412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CFC2B36"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7</w:t>
            </w:r>
          </w:p>
        </w:tc>
      </w:tr>
      <w:tr w:rsidR="00850036" w:rsidRPr="00844129" w14:paraId="3866B72B"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30A54D3" w:rsidR="00850036" w:rsidRPr="00844129" w:rsidRDefault="00850036" w:rsidP="00054479">
            <w:pPr>
              <w:spacing w:after="0" w:line="240" w:lineRule="auto"/>
              <w:rPr>
                <w:rFonts w:asciiTheme="majorHAnsi" w:hAnsiTheme="majorHAnsi"/>
              </w:rPr>
            </w:pPr>
            <w:r w:rsidRPr="00844129">
              <w:rPr>
                <w:rFonts w:asciiTheme="majorHAnsi" w:hAnsiTheme="majorHAnsi" w:cs="Calibri"/>
              </w:rPr>
              <w:t>Danaher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E64EBB4"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098613A"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Nsys</w:t>
            </w:r>
            <w:proofErr w:type="spellEnd"/>
            <w:r w:rsidRPr="00844129">
              <w:rPr>
                <w:rFonts w:asciiTheme="majorHAnsi" w:hAnsiTheme="majorHAnsi" w:cs="Calibri"/>
              </w:rPr>
              <w:t xml:space="preserve"> Design Systems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0D6C9A2"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1129913" w:rsidR="00850036" w:rsidRPr="00844129" w:rsidRDefault="00850036" w:rsidP="00054479">
            <w:pPr>
              <w:spacing w:after="0" w:line="240" w:lineRule="auto"/>
              <w:rPr>
                <w:rFonts w:asciiTheme="majorHAnsi" w:hAnsiTheme="majorHAnsi"/>
              </w:rPr>
            </w:pPr>
            <w:r w:rsidRPr="00844129">
              <w:rPr>
                <w:rFonts w:asciiTheme="majorHAnsi" w:hAnsiTheme="majorHAnsi" w:cs="Calibri"/>
              </w:rPr>
              <w:t>Lawrence Berkeley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1873B4E"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7</w:t>
            </w:r>
          </w:p>
        </w:tc>
      </w:tr>
      <w:tr w:rsidR="00850036" w:rsidRPr="00844129" w14:paraId="11116189"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0B35C6B"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Vivint</w:t>
            </w:r>
            <w:proofErr w:type="spellEnd"/>
            <w:r w:rsidRPr="00844129">
              <w:rPr>
                <w:rFonts w:asciiTheme="majorHAnsi" w:hAnsiTheme="majorHAnsi" w:cs="Calibri"/>
              </w:rPr>
              <w:t xml:space="preserve">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BED2A71"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B022458" w:rsidR="00850036" w:rsidRPr="00844129" w:rsidRDefault="00850036" w:rsidP="00054479">
            <w:pPr>
              <w:spacing w:after="0" w:line="240" w:lineRule="auto"/>
              <w:rPr>
                <w:rFonts w:asciiTheme="majorHAnsi" w:hAnsiTheme="majorHAnsi"/>
              </w:rPr>
            </w:pPr>
            <w:r w:rsidRPr="00844129">
              <w:rPr>
                <w:rFonts w:asciiTheme="majorHAnsi" w:hAnsiTheme="majorHAnsi" w:cs="Calibri"/>
              </w:rPr>
              <w:t>Day Wireless Systems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C390B4E"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BFAEB2A"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Johnson Controls </w:t>
            </w:r>
            <w:proofErr w:type="spellStart"/>
            <w:r w:rsidRPr="00844129">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41C7D34"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7</w:t>
            </w:r>
          </w:p>
        </w:tc>
      </w:tr>
      <w:tr w:rsidR="00850036" w:rsidRPr="00844129" w14:paraId="302A4A0F"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645217F" w:rsidR="00850036" w:rsidRPr="00844129" w:rsidRDefault="00850036" w:rsidP="00054479">
            <w:pPr>
              <w:spacing w:after="0" w:line="240" w:lineRule="auto"/>
              <w:rPr>
                <w:rFonts w:asciiTheme="majorHAnsi" w:hAnsiTheme="majorHAnsi"/>
              </w:rPr>
            </w:pPr>
            <w:proofErr w:type="spellStart"/>
            <w:r w:rsidRPr="00844129">
              <w:rPr>
                <w:rFonts w:asciiTheme="majorHAnsi" w:hAnsiTheme="majorHAnsi" w:cs="Calibri"/>
              </w:rPr>
              <w:t>Nutanix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522DFF4"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3735FD2" w:rsidR="00850036" w:rsidRPr="00844129" w:rsidRDefault="00850036" w:rsidP="00054479">
            <w:pPr>
              <w:spacing w:after="0" w:line="240" w:lineRule="auto"/>
              <w:rPr>
                <w:rFonts w:asciiTheme="majorHAnsi" w:hAnsiTheme="majorHAnsi"/>
              </w:rPr>
            </w:pPr>
            <w:r w:rsidRPr="00844129">
              <w:rPr>
                <w:rFonts w:asciiTheme="majorHAnsi" w:hAnsiTheme="majorHAnsi" w:cs="Calibri"/>
              </w:rPr>
              <w:t xml:space="preserve">American Media </w:t>
            </w:r>
            <w:proofErr w:type="spellStart"/>
            <w:r w:rsidRPr="00844129">
              <w:rPr>
                <w:rFonts w:asciiTheme="majorHAnsi" w:hAnsiTheme="majorHAnsi" w:cs="Calibri"/>
              </w:rPr>
              <w:t>Llc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C2F9C67"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14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631BAF1" w:rsidR="00850036" w:rsidRPr="00844129" w:rsidRDefault="00BB2C84" w:rsidP="00054479">
            <w:pPr>
              <w:spacing w:after="0" w:line="240" w:lineRule="auto"/>
              <w:rPr>
                <w:rFonts w:asciiTheme="majorHAnsi" w:hAnsiTheme="majorHAnsi"/>
              </w:rPr>
            </w:pPr>
            <w:proofErr w:type="spellStart"/>
            <w:r>
              <w:rPr>
                <w:rFonts w:asciiTheme="majorHAnsi" w:hAnsiTheme="majorHAnsi"/>
              </w:rPr>
              <w:t>Wsp</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CDDB392" w:rsidR="00850036" w:rsidRPr="00844129" w:rsidRDefault="00BB2C84" w:rsidP="00054479">
            <w:pPr>
              <w:spacing w:after="0" w:line="240" w:lineRule="auto"/>
              <w:jc w:val="center"/>
              <w:rPr>
                <w:rFonts w:asciiTheme="majorHAnsi" w:hAnsiTheme="majorHAnsi"/>
              </w:rPr>
            </w:pPr>
            <w:r>
              <w:rPr>
                <w:rFonts w:asciiTheme="majorHAnsi" w:hAnsiTheme="majorHAnsi"/>
              </w:rPr>
              <w:t>7</w:t>
            </w:r>
          </w:p>
        </w:tc>
      </w:tr>
      <w:tr w:rsidR="00850036" w:rsidRPr="00844129" w14:paraId="28540F54" w14:textId="77777777" w:rsidTr="00340A5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5F64CCF" w:rsidR="00850036" w:rsidRPr="00844129" w:rsidRDefault="00850036" w:rsidP="00054479">
            <w:pPr>
              <w:spacing w:after="0" w:line="240" w:lineRule="auto"/>
              <w:rPr>
                <w:rFonts w:asciiTheme="majorHAnsi" w:hAnsiTheme="majorHAnsi"/>
              </w:rPr>
            </w:pPr>
            <w:r w:rsidRPr="00844129">
              <w:rPr>
                <w:rFonts w:asciiTheme="majorHAnsi" w:hAnsiTheme="majorHAnsi" w:cs="Calibri"/>
              </w:rPr>
              <w:t>Apricot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4ED91BF" w:rsidR="00850036" w:rsidRPr="00844129" w:rsidRDefault="00850036" w:rsidP="00054479">
            <w:pPr>
              <w:spacing w:after="0" w:line="240" w:lineRule="auto"/>
              <w:jc w:val="center"/>
              <w:rPr>
                <w:rFonts w:asciiTheme="majorHAnsi" w:hAnsiTheme="majorHAnsi"/>
              </w:rPr>
            </w:pPr>
            <w:r w:rsidRPr="00844129">
              <w:rPr>
                <w:rFonts w:asciiTheme="majorHAnsi" w:hAnsiTheme="majorHAnsi" w:cs="Calibri"/>
              </w:rPr>
              <w:t>23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D17882E" w:rsidR="00850036" w:rsidRPr="00844129" w:rsidRDefault="00850036" w:rsidP="00054479">
            <w:pPr>
              <w:spacing w:after="0" w:line="240" w:lineRule="auto"/>
              <w:rPr>
                <w:rFonts w:asciiTheme="majorHAnsi" w:hAnsiTheme="majorHAnsi"/>
              </w:rPr>
            </w:pP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1B37837" w:rsidR="00850036" w:rsidRPr="00844129" w:rsidRDefault="00850036" w:rsidP="00054479">
            <w:pPr>
              <w:spacing w:after="0" w:line="240" w:lineRule="auto"/>
              <w:jc w:val="center"/>
              <w:rPr>
                <w:rFonts w:asciiTheme="majorHAnsi" w:hAnsiTheme="majorHAnsi"/>
              </w:rPr>
            </w:pP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03EEA58" w:rsidR="00850036" w:rsidRPr="00844129" w:rsidRDefault="00BB2C84" w:rsidP="00054479">
            <w:pPr>
              <w:spacing w:after="0" w:line="240" w:lineRule="auto"/>
              <w:rPr>
                <w:rFonts w:asciiTheme="majorHAnsi" w:hAnsiTheme="majorHAnsi"/>
              </w:rPr>
            </w:pPr>
            <w:r>
              <w:rPr>
                <w:rFonts w:asciiTheme="majorHAnsi" w:hAnsiTheme="majorHAnsi"/>
              </w:rPr>
              <w:t xml:space="preserve">The </w:t>
            </w:r>
            <w:proofErr w:type="spellStart"/>
            <w:r>
              <w:rPr>
                <w:rFonts w:asciiTheme="majorHAnsi" w:hAnsiTheme="majorHAnsi"/>
              </w:rPr>
              <w:t>Kleinfelder</w:t>
            </w:r>
            <w:proofErr w:type="spellEnd"/>
            <w:r>
              <w:rPr>
                <w:rFonts w:asciiTheme="majorHAnsi" w:hAnsiTheme="majorHAnsi"/>
              </w:rPr>
              <w:t xml:space="preser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8B0E0A6" w:rsidR="00850036" w:rsidRPr="00844129" w:rsidRDefault="00BB2C84" w:rsidP="00054479">
            <w:pPr>
              <w:spacing w:after="0" w:line="240" w:lineRule="auto"/>
              <w:jc w:val="center"/>
              <w:rPr>
                <w:rFonts w:asciiTheme="majorHAnsi" w:hAnsiTheme="majorHAnsi"/>
              </w:rPr>
            </w:pPr>
            <w:r>
              <w:rPr>
                <w:rFonts w:asciiTheme="majorHAnsi" w:hAnsiTheme="majorHAnsi"/>
              </w:rPr>
              <w:t>6</w:t>
            </w:r>
          </w:p>
        </w:tc>
      </w:tr>
    </w:tbl>
    <w:p w14:paraId="3EEB3C1E" w14:textId="4D7330D9" w:rsidR="00995018" w:rsidRPr="00844129" w:rsidRDefault="006E3877" w:rsidP="00823772">
      <w:pPr>
        <w:pStyle w:val="NoSpacing"/>
        <w:spacing w:after="120"/>
        <w:ind w:left="144"/>
        <w:rPr>
          <w:rFonts w:asciiTheme="majorHAnsi" w:hAnsiTheme="majorHAnsi"/>
          <w:i/>
          <w:sz w:val="20"/>
          <w:szCs w:val="20"/>
        </w:rPr>
      </w:pPr>
      <w:r w:rsidRPr="00844129">
        <w:rPr>
          <w:rFonts w:asciiTheme="majorHAnsi" w:hAnsiTheme="majorHAnsi"/>
          <w:i/>
          <w:sz w:val="20"/>
          <w:szCs w:val="20"/>
        </w:rPr>
        <w:t>Source: Burning Glass</w:t>
      </w:r>
    </w:p>
    <w:p w14:paraId="16F635D0" w14:textId="2F621704" w:rsidR="00B53E4A" w:rsidRPr="00844129" w:rsidRDefault="00B53E4A" w:rsidP="000909D2">
      <w:pPr>
        <w:pStyle w:val="Heading1"/>
        <w:spacing w:before="120"/>
      </w:pPr>
      <w:r w:rsidRPr="00844129">
        <w:lastRenderedPageBreak/>
        <w:t>Educational Supply</w:t>
      </w:r>
    </w:p>
    <w:p w14:paraId="5C285A7C" w14:textId="1035EBD2" w:rsidR="001C1787" w:rsidRPr="00844129" w:rsidRDefault="00CE0916" w:rsidP="006A3B6E">
      <w:pPr>
        <w:spacing w:after="120" w:line="240" w:lineRule="auto"/>
        <w:rPr>
          <w:rFonts w:asciiTheme="majorHAnsi" w:hAnsiTheme="majorHAnsi"/>
        </w:rPr>
      </w:pPr>
      <w:r w:rsidRPr="00844129">
        <w:rPr>
          <w:rFonts w:asciiTheme="majorHAnsi" w:hAnsiTheme="majorHAnsi"/>
        </w:rPr>
        <w:t>There is</w:t>
      </w:r>
      <w:r w:rsidR="005D3BE9" w:rsidRPr="00844129">
        <w:rPr>
          <w:rFonts w:asciiTheme="majorHAnsi" w:hAnsiTheme="majorHAnsi"/>
        </w:rPr>
        <w:t xml:space="preserve"> </w:t>
      </w:r>
      <w:r w:rsidR="00753E3B" w:rsidRPr="00844129">
        <w:rPr>
          <w:rFonts w:asciiTheme="majorHAnsi" w:hAnsiTheme="majorHAnsi"/>
        </w:rPr>
        <w:t>one</w:t>
      </w:r>
      <w:r w:rsidRPr="00844129">
        <w:rPr>
          <w:rFonts w:asciiTheme="majorHAnsi" w:hAnsiTheme="majorHAnsi"/>
        </w:rPr>
        <w:t xml:space="preserve"> (</w:t>
      </w:r>
      <w:r w:rsidR="00753E3B" w:rsidRPr="00844129">
        <w:rPr>
          <w:rFonts w:asciiTheme="majorHAnsi" w:hAnsiTheme="majorHAnsi"/>
        </w:rPr>
        <w:t>1</w:t>
      </w:r>
      <w:r w:rsidR="00417460" w:rsidRPr="00844129">
        <w:rPr>
          <w:rFonts w:asciiTheme="majorHAnsi" w:hAnsiTheme="majorHAnsi"/>
        </w:rPr>
        <w:t>)</w:t>
      </w:r>
      <w:r w:rsidR="005D3BE9" w:rsidRPr="00844129">
        <w:rPr>
          <w:rFonts w:asciiTheme="majorHAnsi" w:hAnsiTheme="majorHAnsi"/>
        </w:rPr>
        <w:t xml:space="preserve"> </w:t>
      </w:r>
      <w:r w:rsidR="00C040C2">
        <w:rPr>
          <w:rFonts w:asciiTheme="majorHAnsi" w:hAnsiTheme="majorHAnsi"/>
        </w:rPr>
        <w:t>c</w:t>
      </w:r>
      <w:r w:rsidR="00417460" w:rsidRPr="00844129">
        <w:rPr>
          <w:rFonts w:asciiTheme="majorHAnsi" w:hAnsiTheme="majorHAnsi"/>
        </w:rPr>
        <w:t xml:space="preserve">ommunity </w:t>
      </w:r>
      <w:r w:rsidR="001C1787" w:rsidRPr="00844129">
        <w:rPr>
          <w:rFonts w:asciiTheme="majorHAnsi" w:hAnsiTheme="majorHAnsi"/>
        </w:rPr>
        <w:t>colleg</w:t>
      </w:r>
      <w:r w:rsidR="00C040C2">
        <w:rPr>
          <w:rFonts w:asciiTheme="majorHAnsi" w:hAnsiTheme="majorHAnsi"/>
        </w:rPr>
        <w:t>e</w:t>
      </w:r>
      <w:r w:rsidR="00753E3B" w:rsidRPr="00844129">
        <w:rPr>
          <w:rFonts w:asciiTheme="majorHAnsi" w:hAnsiTheme="majorHAnsi"/>
        </w:rPr>
        <w:t xml:space="preserve"> in the Bay Region</w:t>
      </w:r>
      <w:r w:rsidR="00DC2181">
        <w:rPr>
          <w:rFonts w:asciiTheme="majorHAnsi" w:hAnsiTheme="majorHAnsi"/>
        </w:rPr>
        <w:t xml:space="preserve"> and East B</w:t>
      </w:r>
      <w:r w:rsidR="00783D88" w:rsidRPr="00844129">
        <w:rPr>
          <w:rFonts w:asciiTheme="majorHAnsi" w:hAnsiTheme="majorHAnsi"/>
        </w:rPr>
        <w:t>ay Sub-region</w:t>
      </w:r>
      <w:r w:rsidR="00753E3B" w:rsidRPr="00844129">
        <w:rPr>
          <w:rFonts w:asciiTheme="majorHAnsi" w:hAnsiTheme="majorHAnsi"/>
        </w:rPr>
        <w:t xml:space="preserve"> issuing 9</w:t>
      </w:r>
      <w:r w:rsidR="001C1787" w:rsidRPr="00844129">
        <w:rPr>
          <w:rFonts w:asciiTheme="majorHAnsi" w:hAnsiTheme="majorHAnsi"/>
        </w:rPr>
        <w:t xml:space="preserve"> awards </w:t>
      </w:r>
      <w:r w:rsidR="00824C83" w:rsidRPr="00844129">
        <w:rPr>
          <w:rFonts w:asciiTheme="majorHAnsi" w:hAnsiTheme="majorHAnsi"/>
        </w:rPr>
        <w:t xml:space="preserve">on average </w:t>
      </w:r>
      <w:r w:rsidR="001C1787" w:rsidRPr="00844129">
        <w:rPr>
          <w:rFonts w:asciiTheme="majorHAnsi" w:hAnsiTheme="majorHAnsi"/>
        </w:rPr>
        <w:t>annually</w:t>
      </w:r>
      <w:r w:rsidR="00A17D5F" w:rsidRPr="00844129">
        <w:rPr>
          <w:rFonts w:asciiTheme="majorHAnsi" w:hAnsiTheme="majorHAnsi"/>
        </w:rPr>
        <w:t xml:space="preserve"> (last 3 years</w:t>
      </w:r>
      <w:r w:rsidR="00717698" w:rsidRPr="00844129">
        <w:rPr>
          <w:rFonts w:asciiTheme="majorHAnsi" w:hAnsiTheme="majorHAnsi"/>
        </w:rPr>
        <w:t xml:space="preserve"> ending 2018-19</w:t>
      </w:r>
      <w:r w:rsidR="00A17D5F" w:rsidRPr="00844129">
        <w:rPr>
          <w:rFonts w:asciiTheme="majorHAnsi" w:hAnsiTheme="majorHAnsi"/>
        </w:rPr>
        <w:t>)</w:t>
      </w:r>
      <w:r w:rsidR="001C1787" w:rsidRPr="00844129">
        <w:rPr>
          <w:rFonts w:asciiTheme="majorHAnsi" w:hAnsiTheme="majorHAnsi"/>
        </w:rPr>
        <w:t xml:space="preserve"> on </w:t>
      </w:r>
      <w:r w:rsidR="00DC2181">
        <w:rPr>
          <w:rFonts w:asciiTheme="majorHAnsi" w:hAnsiTheme="majorHAnsi"/>
        </w:rPr>
        <w:t xml:space="preserve">TOP </w:t>
      </w:r>
      <w:r w:rsidR="002416DB" w:rsidRPr="00844129">
        <w:rPr>
          <w:rFonts w:asciiTheme="majorHAnsi" w:hAnsiTheme="majorHAnsi"/>
          <w:bCs/>
        </w:rPr>
        <w:t>0952.10-Carpentry</w:t>
      </w:r>
      <w:r w:rsidR="00783D88" w:rsidRPr="00844129">
        <w:rPr>
          <w:rFonts w:asciiTheme="majorHAnsi" w:hAnsiTheme="majorHAnsi"/>
        </w:rPr>
        <w:t>.</w:t>
      </w:r>
    </w:p>
    <w:p w14:paraId="639207E9" w14:textId="7E5090CE" w:rsidR="00DC2181" w:rsidRDefault="00753E3B" w:rsidP="006A3B6E">
      <w:pPr>
        <w:spacing w:after="120" w:line="240" w:lineRule="auto"/>
        <w:rPr>
          <w:rFonts w:asciiTheme="majorHAnsi" w:hAnsiTheme="majorHAnsi"/>
        </w:rPr>
      </w:pPr>
      <w:r w:rsidRPr="00844129">
        <w:rPr>
          <w:rFonts w:asciiTheme="majorHAnsi" w:hAnsiTheme="majorHAnsi"/>
        </w:rPr>
        <w:t>There are six (6)</w:t>
      </w:r>
      <w:r w:rsidR="00DC2181">
        <w:rPr>
          <w:rFonts w:asciiTheme="majorHAnsi" w:hAnsiTheme="majorHAnsi"/>
        </w:rPr>
        <w:t xml:space="preserve"> </w:t>
      </w:r>
      <w:r w:rsidR="00783D88" w:rsidRPr="00844129">
        <w:rPr>
          <w:rFonts w:asciiTheme="majorHAnsi" w:hAnsiTheme="majorHAnsi"/>
        </w:rPr>
        <w:t>in the Bay Region issuing 286</w:t>
      </w:r>
      <w:r w:rsidR="0025534B" w:rsidRPr="00844129">
        <w:rPr>
          <w:rFonts w:asciiTheme="majorHAnsi" w:hAnsiTheme="majorHAnsi"/>
        </w:rPr>
        <w:t xml:space="preserve"> awards on average annually (last 3 years</w:t>
      </w:r>
      <w:r w:rsidR="00F44090" w:rsidRPr="00844129">
        <w:rPr>
          <w:rFonts w:asciiTheme="majorHAnsi" w:hAnsiTheme="majorHAnsi"/>
        </w:rPr>
        <w:t xml:space="preserve"> ending 2016-17</w:t>
      </w:r>
      <w:r w:rsidR="00651E1B" w:rsidRPr="00844129">
        <w:rPr>
          <w:rFonts w:asciiTheme="majorHAnsi" w:hAnsiTheme="majorHAnsi"/>
        </w:rPr>
        <w:t xml:space="preserve">) on </w:t>
      </w:r>
      <w:r w:rsidR="00DC2181">
        <w:rPr>
          <w:rFonts w:asciiTheme="majorHAnsi" w:hAnsiTheme="majorHAnsi"/>
        </w:rPr>
        <w:t xml:space="preserve">TOP </w:t>
      </w:r>
      <w:r w:rsidR="00DC2181">
        <w:rPr>
          <w:rFonts w:asciiTheme="majorHAnsi" w:hAnsiTheme="majorHAnsi"/>
          <w:bCs/>
        </w:rPr>
        <w:t>0952.00-</w:t>
      </w:r>
      <w:r w:rsidR="00DC2181" w:rsidRPr="00DC2181">
        <w:rPr>
          <w:rFonts w:asciiTheme="majorHAnsi" w:hAnsiTheme="majorHAnsi"/>
          <w:b/>
        </w:rPr>
        <w:t xml:space="preserve"> </w:t>
      </w:r>
      <w:r w:rsidR="00DC2181" w:rsidRPr="00DC2181">
        <w:rPr>
          <w:rFonts w:asciiTheme="majorHAnsi" w:hAnsiTheme="majorHAnsi"/>
        </w:rPr>
        <w:t>Construction Crafts Technology</w:t>
      </w:r>
      <w:r w:rsidR="00BB2C84">
        <w:rPr>
          <w:rFonts w:asciiTheme="majorHAnsi" w:hAnsiTheme="majorHAnsi"/>
        </w:rPr>
        <w:t xml:space="preserve">.  There are no </w:t>
      </w:r>
      <w:r w:rsidR="00BB2C84">
        <w:rPr>
          <w:rFonts w:asciiTheme="majorHAnsi" w:hAnsiTheme="majorHAnsi"/>
        </w:rPr>
        <w:t>Other</w:t>
      </w:r>
      <w:r w:rsidR="00BB2C84" w:rsidRPr="00844129">
        <w:rPr>
          <w:rFonts w:asciiTheme="majorHAnsi" w:hAnsiTheme="majorHAnsi"/>
        </w:rPr>
        <w:t xml:space="preserve"> Educational Institutions</w:t>
      </w:r>
      <w:r w:rsidR="0093245E" w:rsidRPr="00844129">
        <w:rPr>
          <w:rFonts w:asciiTheme="majorHAnsi" w:hAnsiTheme="majorHAnsi"/>
        </w:rPr>
        <w:t xml:space="preserve"> </w:t>
      </w:r>
      <w:r w:rsidR="00BB2C84" w:rsidRPr="00844129">
        <w:rPr>
          <w:rFonts w:asciiTheme="majorHAnsi" w:hAnsiTheme="majorHAnsi"/>
        </w:rPr>
        <w:t xml:space="preserve">in the </w:t>
      </w:r>
      <w:r w:rsidR="00BB2C84" w:rsidRPr="00844129">
        <w:rPr>
          <w:rFonts w:asciiTheme="majorHAnsi" w:hAnsiTheme="majorHAnsi"/>
          <w:bCs/>
        </w:rPr>
        <w:t>East</w:t>
      </w:r>
      <w:r w:rsidR="00BB2C84" w:rsidRPr="00844129">
        <w:rPr>
          <w:rFonts w:asciiTheme="majorHAnsi" w:hAnsiTheme="majorHAnsi"/>
        </w:rPr>
        <w:t xml:space="preserve"> Bay Sub-Region</w:t>
      </w:r>
      <w:r w:rsidR="00BB2C84">
        <w:rPr>
          <w:rFonts w:asciiTheme="majorHAnsi" w:hAnsiTheme="majorHAnsi"/>
        </w:rPr>
        <w:t xml:space="preserve"> issuing </w:t>
      </w:r>
      <w:r w:rsidR="0025534B" w:rsidRPr="00844129">
        <w:rPr>
          <w:rFonts w:asciiTheme="majorHAnsi" w:hAnsiTheme="majorHAnsi"/>
        </w:rPr>
        <w:t>awards on average annually (last 3 year</w:t>
      </w:r>
      <w:r w:rsidR="00783D88" w:rsidRPr="00844129">
        <w:rPr>
          <w:rFonts w:asciiTheme="majorHAnsi" w:hAnsiTheme="majorHAnsi"/>
        </w:rPr>
        <w:t>s)</w:t>
      </w:r>
      <w:r w:rsidR="00BB2C84">
        <w:rPr>
          <w:rFonts w:asciiTheme="majorHAnsi" w:hAnsiTheme="majorHAnsi"/>
        </w:rPr>
        <w:t xml:space="preserve"> on this TOP code</w:t>
      </w:r>
      <w:r w:rsidR="0025534B" w:rsidRPr="00844129">
        <w:rPr>
          <w:rFonts w:asciiTheme="majorHAnsi" w:hAnsiTheme="majorHAnsi"/>
        </w:rPr>
        <w:t xml:space="preserve">. </w:t>
      </w:r>
    </w:p>
    <w:p w14:paraId="39C6BB9B" w14:textId="438AE654" w:rsidR="00F672C2" w:rsidRPr="00844129" w:rsidRDefault="00DC2181" w:rsidP="006A3B6E">
      <w:pPr>
        <w:spacing w:after="120" w:line="240" w:lineRule="auto"/>
        <w:rPr>
          <w:rFonts w:asciiTheme="majorHAnsi" w:hAnsiTheme="majorHAnsi"/>
        </w:rPr>
      </w:pPr>
      <w:r>
        <w:rPr>
          <w:rFonts w:asciiTheme="majorHAnsi" w:hAnsiTheme="majorHAnsi"/>
        </w:rPr>
        <w:t>There is</w:t>
      </w:r>
      <w:r w:rsidR="00783D88" w:rsidRPr="00844129">
        <w:rPr>
          <w:rFonts w:asciiTheme="majorHAnsi" w:hAnsiTheme="majorHAnsi"/>
        </w:rPr>
        <w:t xml:space="preserve"> one (1</w:t>
      </w:r>
      <w:r>
        <w:rPr>
          <w:rFonts w:asciiTheme="majorHAnsi" w:hAnsiTheme="majorHAnsi"/>
        </w:rPr>
        <w:t>) I</w:t>
      </w:r>
      <w:r w:rsidR="00F672C2" w:rsidRPr="00844129">
        <w:rPr>
          <w:rFonts w:asciiTheme="majorHAnsi" w:hAnsiTheme="majorHAnsi"/>
        </w:rPr>
        <w:t>nstitutio</w:t>
      </w:r>
      <w:r>
        <w:rPr>
          <w:rFonts w:asciiTheme="majorHAnsi" w:hAnsiTheme="majorHAnsi"/>
        </w:rPr>
        <w:t>n</w:t>
      </w:r>
      <w:r w:rsidR="00783D88" w:rsidRPr="00844129">
        <w:rPr>
          <w:rFonts w:asciiTheme="majorHAnsi" w:hAnsiTheme="majorHAnsi"/>
        </w:rPr>
        <w:t xml:space="preserve"> in the Bay Region issuing 7 Bachelor’s Degrees</w:t>
      </w:r>
      <w:r>
        <w:rPr>
          <w:rFonts w:asciiTheme="majorHAnsi" w:hAnsiTheme="majorHAnsi"/>
        </w:rPr>
        <w:t xml:space="preserve"> </w:t>
      </w:r>
      <w:r w:rsidRPr="00844129">
        <w:rPr>
          <w:rFonts w:asciiTheme="majorHAnsi" w:hAnsiTheme="majorHAnsi"/>
        </w:rPr>
        <w:t xml:space="preserve">on average annually (last 3 years ending 2016-17) on </w:t>
      </w:r>
      <w:r>
        <w:rPr>
          <w:rFonts w:asciiTheme="majorHAnsi" w:hAnsiTheme="majorHAnsi"/>
        </w:rPr>
        <w:t xml:space="preserve">TOP </w:t>
      </w:r>
      <w:r>
        <w:rPr>
          <w:rFonts w:asciiTheme="majorHAnsi" w:hAnsiTheme="majorHAnsi"/>
          <w:bCs/>
        </w:rPr>
        <w:t>0952.0</w:t>
      </w:r>
      <w:r w:rsidRPr="00844129">
        <w:rPr>
          <w:rFonts w:asciiTheme="majorHAnsi" w:hAnsiTheme="majorHAnsi"/>
          <w:bCs/>
        </w:rPr>
        <w:t>0-</w:t>
      </w:r>
      <w:r w:rsidRPr="00DC2181">
        <w:rPr>
          <w:rFonts w:asciiTheme="majorHAnsi" w:hAnsiTheme="majorHAnsi"/>
        </w:rPr>
        <w:t xml:space="preserve"> </w:t>
      </w:r>
      <w:r w:rsidRPr="00DC2181">
        <w:rPr>
          <w:rFonts w:asciiTheme="majorHAnsi" w:hAnsiTheme="majorHAnsi"/>
        </w:rPr>
        <w:t>Construction Crafts Technology</w:t>
      </w:r>
      <w:r>
        <w:rPr>
          <w:rFonts w:asciiTheme="majorHAnsi" w:hAnsiTheme="majorHAnsi"/>
          <w:bCs/>
        </w:rPr>
        <w:t>.</w:t>
      </w:r>
      <w:r w:rsidR="00783D88" w:rsidRPr="00844129">
        <w:rPr>
          <w:rFonts w:asciiTheme="majorHAnsi" w:hAnsiTheme="majorHAnsi"/>
        </w:rPr>
        <w:t xml:space="preserve"> </w:t>
      </w:r>
      <w:r w:rsidR="00BB2C84">
        <w:rPr>
          <w:rFonts w:asciiTheme="majorHAnsi" w:hAnsiTheme="majorHAnsi"/>
        </w:rPr>
        <w:t xml:space="preserve">There are no </w:t>
      </w:r>
      <w:r w:rsidR="00BB2C84" w:rsidRPr="00844129">
        <w:rPr>
          <w:rFonts w:asciiTheme="majorHAnsi" w:hAnsiTheme="majorHAnsi"/>
        </w:rPr>
        <w:t xml:space="preserve">Institutions in the </w:t>
      </w:r>
      <w:r w:rsidR="00BB2C84" w:rsidRPr="00844129">
        <w:rPr>
          <w:rFonts w:asciiTheme="majorHAnsi" w:hAnsiTheme="majorHAnsi"/>
          <w:bCs/>
        </w:rPr>
        <w:t>East</w:t>
      </w:r>
      <w:r w:rsidR="00BB2C84" w:rsidRPr="00844129">
        <w:rPr>
          <w:rFonts w:asciiTheme="majorHAnsi" w:hAnsiTheme="majorHAnsi"/>
        </w:rPr>
        <w:t xml:space="preserve"> Bay Sub-Region</w:t>
      </w:r>
      <w:r w:rsidR="00BB2C84">
        <w:rPr>
          <w:rFonts w:asciiTheme="majorHAnsi" w:hAnsiTheme="majorHAnsi"/>
        </w:rPr>
        <w:t xml:space="preserve"> </w:t>
      </w:r>
      <w:r w:rsidR="00917E7C">
        <w:rPr>
          <w:rFonts w:asciiTheme="majorHAnsi" w:hAnsiTheme="majorHAnsi"/>
        </w:rPr>
        <w:t xml:space="preserve">issuing </w:t>
      </w:r>
      <w:r w:rsidR="00BB2C84" w:rsidRPr="00844129">
        <w:rPr>
          <w:rFonts w:asciiTheme="majorHAnsi" w:hAnsiTheme="majorHAnsi"/>
        </w:rPr>
        <w:t>Bachelor’s Degrees</w:t>
      </w:r>
      <w:r w:rsidR="00BB2C84">
        <w:rPr>
          <w:rFonts w:asciiTheme="majorHAnsi" w:hAnsiTheme="majorHAnsi"/>
        </w:rPr>
        <w:t xml:space="preserve"> </w:t>
      </w:r>
      <w:r w:rsidR="00BB2C84" w:rsidRPr="00844129">
        <w:rPr>
          <w:rFonts w:asciiTheme="majorHAnsi" w:hAnsiTheme="majorHAnsi"/>
        </w:rPr>
        <w:t>on average annually (last 3 years)</w:t>
      </w:r>
      <w:r w:rsidR="00BB2C84">
        <w:rPr>
          <w:rFonts w:asciiTheme="majorHAnsi" w:hAnsiTheme="majorHAnsi"/>
        </w:rPr>
        <w:t xml:space="preserve"> on this TOP code</w:t>
      </w:r>
      <w:r w:rsidR="00BB2C84" w:rsidRPr="00844129">
        <w:rPr>
          <w:rFonts w:asciiTheme="majorHAnsi" w:hAnsiTheme="majorHAnsi"/>
        </w:rPr>
        <w:t>.</w:t>
      </w:r>
    </w:p>
    <w:p w14:paraId="13242037" w14:textId="2FD12792" w:rsidR="001C1787" w:rsidRPr="00844129" w:rsidRDefault="00F92D5C" w:rsidP="00BB2C84">
      <w:pPr>
        <w:pStyle w:val="NoSpacing"/>
        <w:spacing w:before="240" w:after="60"/>
        <w:rPr>
          <w:rFonts w:asciiTheme="majorHAnsi" w:hAnsiTheme="majorHAnsi"/>
          <w:b/>
        </w:rPr>
      </w:pPr>
      <w:r w:rsidRPr="00844129">
        <w:rPr>
          <w:rFonts w:asciiTheme="majorHAnsi" w:hAnsiTheme="majorHAnsi"/>
          <w:b/>
        </w:rPr>
        <w:t>Table 7</w:t>
      </w:r>
      <w:r w:rsidR="00DC2181">
        <w:rPr>
          <w:rFonts w:asciiTheme="majorHAnsi" w:hAnsiTheme="majorHAnsi"/>
          <w:b/>
        </w:rPr>
        <w:t>a</w:t>
      </w:r>
      <w:r w:rsidRPr="00844129">
        <w:rPr>
          <w:rFonts w:asciiTheme="majorHAnsi" w:hAnsiTheme="majorHAnsi"/>
          <w:b/>
        </w:rPr>
        <w:t xml:space="preserve">. </w:t>
      </w:r>
      <w:r w:rsidR="00DC2181">
        <w:rPr>
          <w:rFonts w:asciiTheme="majorHAnsi" w:hAnsiTheme="majorHAnsi"/>
          <w:b/>
        </w:rPr>
        <w:t xml:space="preserve">Community College </w:t>
      </w:r>
      <w:r w:rsidRPr="00844129">
        <w:rPr>
          <w:rFonts w:asciiTheme="majorHAnsi" w:hAnsiTheme="majorHAnsi"/>
          <w:b/>
        </w:rPr>
        <w:t>Awards on</w:t>
      </w:r>
      <w:r w:rsidR="00D047AF" w:rsidRPr="00844129">
        <w:rPr>
          <w:rFonts w:asciiTheme="majorHAnsi" w:hAnsiTheme="majorHAnsi"/>
          <w:b/>
        </w:rPr>
        <w:t xml:space="preserve"> </w:t>
      </w:r>
      <w:r w:rsidR="00DC2181">
        <w:rPr>
          <w:rFonts w:asciiTheme="majorHAnsi" w:hAnsiTheme="majorHAnsi"/>
          <w:b/>
        </w:rPr>
        <w:t xml:space="preserve">TOP </w:t>
      </w:r>
      <w:r w:rsidR="002416DB" w:rsidRPr="00844129">
        <w:rPr>
          <w:rFonts w:asciiTheme="majorHAnsi" w:hAnsiTheme="majorHAnsi"/>
          <w:b/>
          <w:bCs/>
        </w:rPr>
        <w:t>0952.10-Carpentry</w:t>
      </w:r>
      <w:r w:rsidR="00566FAC" w:rsidRPr="00844129">
        <w:rPr>
          <w:rFonts w:asciiTheme="majorHAnsi" w:hAnsiTheme="majorHAnsi"/>
          <w:b/>
        </w:rPr>
        <w:t xml:space="preserve"> </w:t>
      </w:r>
      <w:r w:rsidR="001C1787" w:rsidRPr="00844129">
        <w:rPr>
          <w:rFonts w:asciiTheme="majorHAnsi" w:hAnsiTheme="majorHAnsi"/>
          <w:b/>
        </w:rPr>
        <w:t>in</w:t>
      </w:r>
      <w:r w:rsidR="003C6BFC" w:rsidRPr="00844129">
        <w:rPr>
          <w:rFonts w:asciiTheme="majorHAnsi" w:hAnsiTheme="majorHAnsi"/>
          <w:b/>
        </w:rPr>
        <w:t xml:space="preserve"> </w:t>
      </w:r>
      <w:r w:rsidR="001C1787" w:rsidRPr="00844129">
        <w:rPr>
          <w:rFonts w:asciiTheme="majorHAnsi" w:hAnsiTheme="majorHAnsi"/>
          <w:b/>
        </w:rPr>
        <w:t>Bay</w:t>
      </w:r>
      <w:r w:rsidR="00DC2181">
        <w:rPr>
          <w:rFonts w:asciiTheme="majorHAnsi" w:hAnsiTheme="majorHAnsi"/>
          <w:b/>
        </w:rPr>
        <w:t xml:space="preserve">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gridCol w:w="1170"/>
      </w:tblGrid>
      <w:tr w:rsidR="00E02E26" w:rsidRPr="00844129" w14:paraId="1959BB06" w14:textId="77777777" w:rsidTr="00E02E26">
        <w:trPr>
          <w:trHeight w:val="368"/>
        </w:trPr>
        <w:tc>
          <w:tcPr>
            <w:tcW w:w="2880" w:type="dxa"/>
            <w:shd w:val="clear" w:color="auto" w:fill="E0EE7C" w:themeFill="accent3" w:themeFillTint="66"/>
            <w:noWrap/>
            <w:vAlign w:val="center"/>
            <w:hideMark/>
          </w:tcPr>
          <w:p w14:paraId="10A98373" w14:textId="77777777" w:rsidR="00E02E26" w:rsidRPr="00844129" w:rsidRDefault="00E02E26" w:rsidP="000E5D03">
            <w:pPr>
              <w:spacing w:after="0" w:line="240" w:lineRule="auto"/>
              <w:rPr>
                <w:rFonts w:asciiTheme="majorHAnsi" w:eastAsia="Times New Roman" w:hAnsiTheme="majorHAnsi"/>
              </w:rPr>
            </w:pPr>
            <w:r w:rsidRPr="00844129">
              <w:rPr>
                <w:rFonts w:asciiTheme="majorHAnsi" w:eastAsia="Times New Roman" w:hAnsiTheme="majorHAnsi"/>
              </w:rPr>
              <w:t>College</w:t>
            </w:r>
          </w:p>
        </w:tc>
        <w:tc>
          <w:tcPr>
            <w:tcW w:w="2790" w:type="dxa"/>
            <w:shd w:val="clear" w:color="auto" w:fill="E0EE7C" w:themeFill="accent3" w:themeFillTint="66"/>
            <w:vAlign w:val="center"/>
          </w:tcPr>
          <w:p w14:paraId="52248714" w14:textId="77777777" w:rsidR="00E02E26" w:rsidRPr="00844129" w:rsidRDefault="00E02E26" w:rsidP="000E5D03">
            <w:pPr>
              <w:spacing w:after="0" w:line="240" w:lineRule="auto"/>
              <w:rPr>
                <w:rFonts w:asciiTheme="majorHAnsi" w:eastAsia="Times New Roman" w:hAnsiTheme="majorHAnsi"/>
              </w:rPr>
            </w:pPr>
            <w:r w:rsidRPr="00844129">
              <w:rPr>
                <w:rFonts w:asciiTheme="majorHAnsi" w:eastAsia="Times New Roman" w:hAnsiTheme="majorHAnsi"/>
              </w:rPr>
              <w:t>Sub-Region</w:t>
            </w:r>
          </w:p>
        </w:tc>
        <w:tc>
          <w:tcPr>
            <w:tcW w:w="1170" w:type="dxa"/>
            <w:shd w:val="clear" w:color="auto" w:fill="E0EE7C" w:themeFill="accent3" w:themeFillTint="66"/>
            <w:vAlign w:val="center"/>
            <w:hideMark/>
          </w:tcPr>
          <w:p w14:paraId="78257FB4" w14:textId="6EE11E40" w:rsidR="00E02E26" w:rsidRPr="00844129" w:rsidRDefault="00E02E26" w:rsidP="000E5D03">
            <w:pPr>
              <w:spacing w:after="0" w:line="240" w:lineRule="auto"/>
              <w:jc w:val="center"/>
              <w:rPr>
                <w:rFonts w:asciiTheme="majorHAnsi" w:eastAsia="Times New Roman" w:hAnsiTheme="majorHAnsi"/>
              </w:rPr>
            </w:pPr>
            <w:r w:rsidRPr="00844129">
              <w:rPr>
                <w:rFonts w:asciiTheme="majorHAnsi" w:eastAsia="Times New Roman" w:hAnsiTheme="majorHAnsi"/>
              </w:rPr>
              <w:t>Associates</w:t>
            </w:r>
          </w:p>
        </w:tc>
        <w:tc>
          <w:tcPr>
            <w:tcW w:w="1170" w:type="dxa"/>
            <w:shd w:val="clear" w:color="auto" w:fill="E0EE7C" w:themeFill="accent3" w:themeFillTint="66"/>
          </w:tcPr>
          <w:p w14:paraId="7ACAB207" w14:textId="6C0FFFE2" w:rsidR="00E02E26" w:rsidRPr="00844129" w:rsidRDefault="00E02E26" w:rsidP="000E5D03">
            <w:pPr>
              <w:spacing w:after="0" w:line="240" w:lineRule="auto"/>
              <w:jc w:val="center"/>
              <w:rPr>
                <w:rFonts w:asciiTheme="majorHAnsi" w:eastAsia="Times New Roman" w:hAnsiTheme="majorHAnsi"/>
              </w:rPr>
            </w:pPr>
            <w:r w:rsidRPr="00844129">
              <w:rPr>
                <w:rFonts w:asciiTheme="majorHAnsi" w:hAnsiTheme="majorHAnsi"/>
              </w:rPr>
              <w:t>Certificate Low Unit</w:t>
            </w:r>
          </w:p>
        </w:tc>
        <w:tc>
          <w:tcPr>
            <w:tcW w:w="1170" w:type="dxa"/>
            <w:shd w:val="clear" w:color="auto" w:fill="E0EE7C" w:themeFill="accent3" w:themeFillTint="66"/>
            <w:vAlign w:val="center"/>
            <w:hideMark/>
          </w:tcPr>
          <w:p w14:paraId="2BB351E6" w14:textId="78106E5D" w:rsidR="00E02E26" w:rsidRPr="00844129" w:rsidRDefault="00E02E26" w:rsidP="000E5D03">
            <w:pPr>
              <w:spacing w:after="0" w:line="240" w:lineRule="auto"/>
              <w:jc w:val="center"/>
              <w:rPr>
                <w:rFonts w:asciiTheme="majorHAnsi" w:eastAsia="Times New Roman" w:hAnsiTheme="majorHAnsi"/>
              </w:rPr>
            </w:pPr>
            <w:r w:rsidRPr="00844129">
              <w:rPr>
                <w:rFonts w:asciiTheme="majorHAnsi" w:eastAsia="Times New Roman" w:hAnsiTheme="majorHAnsi"/>
              </w:rPr>
              <w:t>Total</w:t>
            </w:r>
          </w:p>
        </w:tc>
      </w:tr>
      <w:tr w:rsidR="00E02E26" w:rsidRPr="00844129" w14:paraId="3FCC9CD1" w14:textId="77777777" w:rsidTr="00E02E26">
        <w:trPr>
          <w:trHeight w:val="202"/>
        </w:trPr>
        <w:tc>
          <w:tcPr>
            <w:tcW w:w="2880" w:type="dxa"/>
            <w:shd w:val="clear" w:color="auto" w:fill="auto"/>
            <w:noWrap/>
            <w:vAlign w:val="bottom"/>
          </w:tcPr>
          <w:p w14:paraId="46AF10DC" w14:textId="03C50AE8" w:rsidR="00E02E26" w:rsidRPr="00844129" w:rsidRDefault="00E02E26" w:rsidP="00E02E26">
            <w:pPr>
              <w:spacing w:after="0" w:line="240" w:lineRule="auto"/>
              <w:rPr>
                <w:rFonts w:asciiTheme="majorHAnsi" w:hAnsiTheme="majorHAnsi"/>
              </w:rPr>
            </w:pPr>
            <w:r w:rsidRPr="00844129">
              <w:rPr>
                <w:rFonts w:asciiTheme="majorHAnsi" w:hAnsiTheme="majorHAnsi" w:cs="Calibri"/>
                <w:b/>
                <w:bCs/>
              </w:rPr>
              <w:t>Laney</w:t>
            </w:r>
          </w:p>
        </w:tc>
        <w:tc>
          <w:tcPr>
            <w:tcW w:w="2790" w:type="dxa"/>
            <w:vAlign w:val="bottom"/>
          </w:tcPr>
          <w:p w14:paraId="45269DF1" w14:textId="39400CDF" w:rsidR="00E02E26" w:rsidRPr="00844129" w:rsidRDefault="00E02E26" w:rsidP="00E02E26">
            <w:pPr>
              <w:spacing w:after="0" w:line="240" w:lineRule="auto"/>
              <w:rPr>
                <w:rFonts w:asciiTheme="majorHAnsi" w:eastAsia="Times New Roman" w:hAnsiTheme="majorHAnsi"/>
              </w:rPr>
            </w:pPr>
            <w:r w:rsidRPr="00844129">
              <w:rPr>
                <w:rFonts w:asciiTheme="majorHAnsi" w:hAnsiTheme="majorHAnsi" w:cs="Calibri"/>
              </w:rPr>
              <w:t>East Bay</w:t>
            </w:r>
          </w:p>
        </w:tc>
        <w:tc>
          <w:tcPr>
            <w:tcW w:w="1170" w:type="dxa"/>
            <w:shd w:val="clear" w:color="auto" w:fill="auto"/>
            <w:noWrap/>
            <w:vAlign w:val="bottom"/>
          </w:tcPr>
          <w:p w14:paraId="2DD3C238" w14:textId="693A8F64" w:rsidR="00E02E26" w:rsidRPr="00844129" w:rsidRDefault="00E02E26" w:rsidP="00E02E26">
            <w:pPr>
              <w:spacing w:after="0" w:line="240" w:lineRule="auto"/>
              <w:jc w:val="center"/>
              <w:rPr>
                <w:rFonts w:asciiTheme="majorHAnsi" w:eastAsia="Times New Roman" w:hAnsiTheme="majorHAnsi"/>
              </w:rPr>
            </w:pPr>
            <w:r w:rsidRPr="00844129">
              <w:rPr>
                <w:rFonts w:asciiTheme="majorHAnsi" w:hAnsiTheme="majorHAnsi" w:cs="Calibri"/>
              </w:rPr>
              <w:t>4</w:t>
            </w:r>
          </w:p>
        </w:tc>
        <w:tc>
          <w:tcPr>
            <w:tcW w:w="1170" w:type="dxa"/>
            <w:vAlign w:val="bottom"/>
          </w:tcPr>
          <w:p w14:paraId="60F7B694" w14:textId="069BDB01" w:rsidR="00E02E26" w:rsidRPr="00844129" w:rsidRDefault="00E02E26" w:rsidP="00E02E26">
            <w:pPr>
              <w:spacing w:after="0" w:line="240" w:lineRule="auto"/>
              <w:jc w:val="center"/>
              <w:rPr>
                <w:rFonts w:asciiTheme="majorHAnsi" w:eastAsia="Times New Roman" w:hAnsiTheme="majorHAnsi"/>
              </w:rPr>
            </w:pPr>
            <w:r w:rsidRPr="00844129">
              <w:rPr>
                <w:rFonts w:asciiTheme="majorHAnsi" w:hAnsiTheme="majorHAnsi" w:cs="Calibri"/>
              </w:rPr>
              <w:t>5</w:t>
            </w:r>
          </w:p>
        </w:tc>
        <w:tc>
          <w:tcPr>
            <w:tcW w:w="1170" w:type="dxa"/>
            <w:shd w:val="clear" w:color="auto" w:fill="auto"/>
            <w:noWrap/>
            <w:vAlign w:val="bottom"/>
          </w:tcPr>
          <w:p w14:paraId="26A26A16" w14:textId="242D6984" w:rsidR="00E02E26" w:rsidRPr="00844129" w:rsidRDefault="00E02E26" w:rsidP="00E02E26">
            <w:pPr>
              <w:spacing w:after="0" w:line="240" w:lineRule="auto"/>
              <w:jc w:val="center"/>
              <w:rPr>
                <w:rFonts w:asciiTheme="majorHAnsi" w:eastAsia="Times New Roman" w:hAnsiTheme="majorHAnsi"/>
              </w:rPr>
            </w:pPr>
            <w:r w:rsidRPr="00844129">
              <w:rPr>
                <w:rFonts w:asciiTheme="majorHAnsi" w:hAnsiTheme="majorHAnsi" w:cs="Calibri"/>
              </w:rPr>
              <w:t>9</w:t>
            </w:r>
          </w:p>
        </w:tc>
      </w:tr>
      <w:tr w:rsidR="00E02E26" w:rsidRPr="00844129" w14:paraId="136B3327" w14:textId="77777777" w:rsidTr="00654476">
        <w:trPr>
          <w:trHeight w:val="197"/>
        </w:trPr>
        <w:tc>
          <w:tcPr>
            <w:tcW w:w="5670" w:type="dxa"/>
            <w:gridSpan w:val="2"/>
            <w:shd w:val="clear" w:color="auto" w:fill="E0EE7C" w:themeFill="accent3" w:themeFillTint="66"/>
            <w:noWrap/>
            <w:vAlign w:val="center"/>
          </w:tcPr>
          <w:p w14:paraId="0B9106D2" w14:textId="77777777" w:rsidR="00E02E26" w:rsidRPr="00844129" w:rsidRDefault="00E02E26" w:rsidP="00E02E26">
            <w:pPr>
              <w:spacing w:after="0" w:line="240" w:lineRule="auto"/>
              <w:rPr>
                <w:rFonts w:asciiTheme="majorHAnsi" w:hAnsiTheme="majorHAnsi"/>
                <w:b/>
              </w:rPr>
            </w:pPr>
            <w:r w:rsidRPr="00844129">
              <w:rPr>
                <w:rFonts w:asciiTheme="majorHAnsi" w:hAnsiTheme="majorHAnsi"/>
                <w:b/>
              </w:rPr>
              <w:t>Total Bay Region</w:t>
            </w:r>
          </w:p>
        </w:tc>
        <w:tc>
          <w:tcPr>
            <w:tcW w:w="1170" w:type="dxa"/>
            <w:shd w:val="clear" w:color="auto" w:fill="E0EE7C" w:themeFill="accent3" w:themeFillTint="66"/>
            <w:noWrap/>
            <w:vAlign w:val="bottom"/>
          </w:tcPr>
          <w:p w14:paraId="2A2E1701" w14:textId="05FE486E" w:rsidR="00E02E26" w:rsidRPr="00844129" w:rsidRDefault="00E02E26" w:rsidP="00E02E26">
            <w:pPr>
              <w:spacing w:after="0" w:line="240" w:lineRule="auto"/>
              <w:jc w:val="center"/>
              <w:rPr>
                <w:rFonts w:asciiTheme="majorHAnsi" w:eastAsia="Times New Roman" w:hAnsiTheme="majorHAnsi"/>
                <w:b/>
              </w:rPr>
            </w:pPr>
            <w:r w:rsidRPr="00844129">
              <w:rPr>
                <w:rFonts w:asciiTheme="majorHAnsi" w:hAnsiTheme="majorHAnsi" w:cs="Calibri"/>
                <w:b/>
                <w:bCs/>
              </w:rPr>
              <w:t>4</w:t>
            </w:r>
          </w:p>
        </w:tc>
        <w:tc>
          <w:tcPr>
            <w:tcW w:w="1170" w:type="dxa"/>
            <w:shd w:val="clear" w:color="auto" w:fill="E0EE7C" w:themeFill="accent3" w:themeFillTint="66"/>
            <w:vAlign w:val="bottom"/>
          </w:tcPr>
          <w:p w14:paraId="732920F1" w14:textId="072D4B01" w:rsidR="00E02E26" w:rsidRPr="00844129" w:rsidRDefault="00E02E26" w:rsidP="00E02E26">
            <w:pPr>
              <w:spacing w:after="0" w:line="240" w:lineRule="auto"/>
              <w:jc w:val="center"/>
              <w:rPr>
                <w:rFonts w:asciiTheme="majorHAnsi" w:eastAsia="Times New Roman" w:hAnsiTheme="majorHAnsi"/>
                <w:b/>
              </w:rPr>
            </w:pPr>
            <w:r w:rsidRPr="00844129">
              <w:rPr>
                <w:rFonts w:asciiTheme="majorHAnsi" w:hAnsiTheme="majorHAnsi" w:cs="Calibri"/>
                <w:b/>
                <w:bCs/>
              </w:rPr>
              <w:t>5</w:t>
            </w:r>
          </w:p>
        </w:tc>
        <w:tc>
          <w:tcPr>
            <w:tcW w:w="1170" w:type="dxa"/>
            <w:shd w:val="clear" w:color="auto" w:fill="E0EE7C" w:themeFill="accent3" w:themeFillTint="66"/>
            <w:noWrap/>
            <w:vAlign w:val="bottom"/>
          </w:tcPr>
          <w:p w14:paraId="28DF23C0" w14:textId="6FA30AD3" w:rsidR="00E02E26" w:rsidRPr="00844129" w:rsidRDefault="00E02E26" w:rsidP="00E02E26">
            <w:pPr>
              <w:spacing w:after="0" w:line="240" w:lineRule="auto"/>
              <w:jc w:val="center"/>
              <w:rPr>
                <w:rFonts w:asciiTheme="majorHAnsi" w:eastAsia="Times New Roman" w:hAnsiTheme="majorHAnsi"/>
                <w:b/>
              </w:rPr>
            </w:pPr>
            <w:r w:rsidRPr="00844129">
              <w:rPr>
                <w:rFonts w:asciiTheme="majorHAnsi" w:hAnsiTheme="majorHAnsi" w:cs="Calibri"/>
                <w:b/>
                <w:bCs/>
              </w:rPr>
              <w:t>9</w:t>
            </w:r>
          </w:p>
        </w:tc>
      </w:tr>
      <w:tr w:rsidR="00E02E26" w:rsidRPr="00844129" w14:paraId="2ECAE3AD" w14:textId="77777777" w:rsidTr="00654476">
        <w:trPr>
          <w:trHeight w:val="287"/>
        </w:trPr>
        <w:tc>
          <w:tcPr>
            <w:tcW w:w="5670" w:type="dxa"/>
            <w:gridSpan w:val="2"/>
            <w:shd w:val="clear" w:color="auto" w:fill="CDE32D" w:themeFill="accent6" w:themeFillShade="BF"/>
            <w:noWrap/>
            <w:vAlign w:val="center"/>
          </w:tcPr>
          <w:p w14:paraId="12960DB4" w14:textId="69F75128" w:rsidR="00E02E26" w:rsidRPr="00844129" w:rsidRDefault="00E02E26" w:rsidP="00E02E26">
            <w:pPr>
              <w:spacing w:after="0" w:line="240" w:lineRule="auto"/>
              <w:rPr>
                <w:rFonts w:asciiTheme="majorHAnsi" w:hAnsiTheme="majorHAnsi"/>
                <w:b/>
              </w:rPr>
            </w:pPr>
            <w:r w:rsidRPr="00844129">
              <w:rPr>
                <w:rFonts w:asciiTheme="majorHAnsi" w:hAnsiTheme="majorHAnsi"/>
                <w:b/>
              </w:rPr>
              <w:t xml:space="preserve">Total </w:t>
            </w:r>
            <w:r w:rsidRPr="00844129">
              <w:rPr>
                <w:rFonts w:asciiTheme="majorHAnsi" w:hAnsiTheme="majorHAnsi"/>
                <w:b/>
                <w:bCs/>
              </w:rPr>
              <w:t>East</w:t>
            </w:r>
            <w:r w:rsidRPr="00844129">
              <w:rPr>
                <w:rFonts w:asciiTheme="majorHAnsi" w:hAnsiTheme="majorHAnsi"/>
              </w:rPr>
              <w:t xml:space="preserve"> </w:t>
            </w:r>
            <w:r w:rsidRPr="00844129">
              <w:rPr>
                <w:rFonts w:asciiTheme="majorHAnsi" w:hAnsiTheme="majorHAnsi"/>
                <w:b/>
              </w:rPr>
              <w:t>Bay Sub-Region</w:t>
            </w:r>
          </w:p>
        </w:tc>
        <w:tc>
          <w:tcPr>
            <w:tcW w:w="1170" w:type="dxa"/>
            <w:shd w:val="clear" w:color="auto" w:fill="CDE32D" w:themeFill="accent6" w:themeFillShade="BF"/>
            <w:noWrap/>
            <w:vAlign w:val="bottom"/>
          </w:tcPr>
          <w:p w14:paraId="6D60B4A3" w14:textId="7705D8D0" w:rsidR="00E02E26" w:rsidRPr="00844129" w:rsidRDefault="00E02E26" w:rsidP="00E02E26">
            <w:pPr>
              <w:spacing w:after="0" w:line="240" w:lineRule="auto"/>
              <w:jc w:val="center"/>
              <w:rPr>
                <w:rFonts w:asciiTheme="majorHAnsi" w:eastAsia="Times New Roman" w:hAnsiTheme="majorHAnsi"/>
                <w:b/>
              </w:rPr>
            </w:pPr>
            <w:r w:rsidRPr="00844129">
              <w:rPr>
                <w:rFonts w:asciiTheme="majorHAnsi" w:hAnsiTheme="majorHAnsi" w:cs="Calibri"/>
                <w:b/>
                <w:bCs/>
              </w:rPr>
              <w:t>4</w:t>
            </w:r>
          </w:p>
        </w:tc>
        <w:tc>
          <w:tcPr>
            <w:tcW w:w="1170" w:type="dxa"/>
            <w:shd w:val="clear" w:color="auto" w:fill="CDE32D" w:themeFill="accent6" w:themeFillShade="BF"/>
            <w:vAlign w:val="bottom"/>
          </w:tcPr>
          <w:p w14:paraId="6A09372C" w14:textId="365B8E43" w:rsidR="00E02E26" w:rsidRPr="00844129" w:rsidRDefault="00E02E26" w:rsidP="00E02E26">
            <w:pPr>
              <w:spacing w:after="0" w:line="240" w:lineRule="auto"/>
              <w:jc w:val="center"/>
              <w:rPr>
                <w:rFonts w:asciiTheme="majorHAnsi" w:eastAsia="Times New Roman" w:hAnsiTheme="majorHAnsi"/>
                <w:b/>
              </w:rPr>
            </w:pPr>
            <w:r w:rsidRPr="00844129">
              <w:rPr>
                <w:rFonts w:asciiTheme="majorHAnsi" w:hAnsiTheme="majorHAnsi" w:cs="Calibri"/>
                <w:b/>
                <w:bCs/>
              </w:rPr>
              <w:t>5</w:t>
            </w:r>
          </w:p>
        </w:tc>
        <w:tc>
          <w:tcPr>
            <w:tcW w:w="1170" w:type="dxa"/>
            <w:shd w:val="clear" w:color="auto" w:fill="CDE32D" w:themeFill="accent6" w:themeFillShade="BF"/>
            <w:noWrap/>
            <w:vAlign w:val="bottom"/>
          </w:tcPr>
          <w:p w14:paraId="18026434" w14:textId="716D6CFD" w:rsidR="00E02E26" w:rsidRPr="00844129" w:rsidRDefault="00E02E26" w:rsidP="00E02E26">
            <w:pPr>
              <w:spacing w:after="0" w:line="240" w:lineRule="auto"/>
              <w:jc w:val="center"/>
              <w:rPr>
                <w:rFonts w:asciiTheme="majorHAnsi" w:eastAsia="Times New Roman" w:hAnsiTheme="majorHAnsi"/>
                <w:b/>
              </w:rPr>
            </w:pPr>
            <w:r w:rsidRPr="00844129">
              <w:rPr>
                <w:rFonts w:asciiTheme="majorHAnsi" w:hAnsiTheme="majorHAnsi" w:cs="Calibri"/>
                <w:b/>
                <w:bCs/>
              </w:rPr>
              <w:t>9</w:t>
            </w:r>
          </w:p>
        </w:tc>
      </w:tr>
    </w:tbl>
    <w:p w14:paraId="621A576E" w14:textId="77777777" w:rsidR="00292E3F" w:rsidRPr="00844129" w:rsidRDefault="00292E3F" w:rsidP="00292E3F">
      <w:pPr>
        <w:pStyle w:val="Heading1"/>
        <w:spacing w:before="0"/>
        <w:ind w:left="144"/>
        <w:rPr>
          <w:b w:val="0"/>
          <w:sz w:val="20"/>
          <w:szCs w:val="20"/>
        </w:rPr>
      </w:pPr>
      <w:r w:rsidRPr="00844129">
        <w:rPr>
          <w:b w:val="0"/>
          <w:sz w:val="20"/>
          <w:szCs w:val="20"/>
        </w:rPr>
        <w:t xml:space="preserve">Source: Data Mart </w:t>
      </w:r>
    </w:p>
    <w:p w14:paraId="6332E747" w14:textId="1FEFCB37" w:rsidR="00375FD7" w:rsidRPr="00844129" w:rsidRDefault="00292E3F" w:rsidP="00292E3F">
      <w:pPr>
        <w:spacing w:after="0" w:line="240" w:lineRule="auto"/>
        <w:ind w:firstLine="144"/>
        <w:rPr>
          <w:rFonts w:asciiTheme="majorHAnsi" w:hAnsiTheme="majorHAnsi"/>
          <w:sz w:val="20"/>
          <w:szCs w:val="20"/>
        </w:rPr>
      </w:pPr>
      <w:r w:rsidRPr="00844129">
        <w:rPr>
          <w:rFonts w:asciiTheme="majorHAnsi" w:hAnsiTheme="majorHAnsi"/>
          <w:sz w:val="20"/>
          <w:szCs w:val="20"/>
        </w:rPr>
        <w:t>Note: The a</w:t>
      </w:r>
      <w:r w:rsidR="00717698" w:rsidRPr="00844129">
        <w:rPr>
          <w:rFonts w:asciiTheme="majorHAnsi" w:hAnsiTheme="majorHAnsi"/>
          <w:sz w:val="20"/>
          <w:szCs w:val="20"/>
        </w:rPr>
        <w:t>nnual average for awards is 2016-17 to 2018-19</w:t>
      </w:r>
      <w:r w:rsidRPr="00844129">
        <w:rPr>
          <w:rFonts w:asciiTheme="majorHAnsi" w:hAnsiTheme="majorHAnsi"/>
          <w:sz w:val="20"/>
          <w:szCs w:val="20"/>
        </w:rPr>
        <w:t>.</w:t>
      </w:r>
    </w:p>
    <w:p w14:paraId="4859A60F" w14:textId="77777777" w:rsidR="00230208" w:rsidRDefault="00230208" w:rsidP="0025534B">
      <w:pPr>
        <w:pStyle w:val="NoSpacing"/>
        <w:spacing w:after="60"/>
        <w:rPr>
          <w:rFonts w:asciiTheme="majorHAnsi" w:hAnsiTheme="majorHAnsi"/>
          <w:b/>
        </w:rPr>
      </w:pPr>
    </w:p>
    <w:p w14:paraId="32C1DE6D" w14:textId="05E7CE05" w:rsidR="0025534B" w:rsidRPr="00844129" w:rsidRDefault="00DC2181" w:rsidP="0025534B">
      <w:pPr>
        <w:pStyle w:val="NoSpacing"/>
        <w:spacing w:after="60"/>
        <w:rPr>
          <w:rFonts w:asciiTheme="majorHAnsi" w:hAnsiTheme="majorHAnsi"/>
          <w:b/>
        </w:rPr>
      </w:pPr>
      <w:r>
        <w:rPr>
          <w:rFonts w:asciiTheme="majorHAnsi" w:hAnsiTheme="majorHAnsi"/>
          <w:b/>
        </w:rPr>
        <w:t xml:space="preserve">Table 7.b Other </w:t>
      </w:r>
      <w:r w:rsidR="0025534B" w:rsidRPr="00844129">
        <w:rPr>
          <w:rFonts w:asciiTheme="majorHAnsi" w:hAnsiTheme="majorHAnsi"/>
          <w:b/>
        </w:rPr>
        <w:t>E</w:t>
      </w:r>
      <w:r>
        <w:rPr>
          <w:rFonts w:asciiTheme="majorHAnsi" w:hAnsiTheme="majorHAnsi"/>
          <w:b/>
        </w:rPr>
        <w:t>ducational</w:t>
      </w:r>
      <w:r w:rsidR="0025534B" w:rsidRPr="00844129">
        <w:rPr>
          <w:rFonts w:asciiTheme="majorHAnsi" w:hAnsiTheme="majorHAnsi"/>
          <w:b/>
        </w:rPr>
        <w:t xml:space="preserve"> Institution</w:t>
      </w:r>
      <w:r>
        <w:rPr>
          <w:rFonts w:asciiTheme="majorHAnsi" w:hAnsiTheme="majorHAnsi"/>
          <w:b/>
        </w:rPr>
        <w:t>s</w:t>
      </w:r>
      <w:r w:rsidR="0025534B" w:rsidRPr="00844129">
        <w:rPr>
          <w:rFonts w:asciiTheme="majorHAnsi" w:hAnsiTheme="majorHAnsi"/>
          <w:b/>
        </w:rPr>
        <w:t xml:space="preserve"> Awards</w:t>
      </w:r>
      <w:r w:rsidR="00753E3B" w:rsidRPr="00844129">
        <w:rPr>
          <w:rFonts w:asciiTheme="majorHAnsi" w:hAnsiTheme="majorHAnsi"/>
          <w:b/>
        </w:rPr>
        <w:t xml:space="preserve"> on</w:t>
      </w:r>
      <w:r w:rsidR="0025534B" w:rsidRPr="00844129">
        <w:rPr>
          <w:rFonts w:asciiTheme="majorHAnsi" w:hAnsiTheme="majorHAnsi"/>
          <w:b/>
        </w:rPr>
        <w:t xml:space="preserve"> </w:t>
      </w:r>
      <w:r>
        <w:rPr>
          <w:rFonts w:asciiTheme="majorHAnsi" w:hAnsiTheme="majorHAnsi"/>
          <w:b/>
        </w:rPr>
        <w:t xml:space="preserve">TOP </w:t>
      </w:r>
      <w:r w:rsidR="00735904" w:rsidRPr="00844129">
        <w:rPr>
          <w:rFonts w:asciiTheme="majorHAnsi" w:hAnsiTheme="majorHAnsi"/>
          <w:b/>
        </w:rPr>
        <w:t>0952</w:t>
      </w:r>
      <w:r>
        <w:rPr>
          <w:rFonts w:asciiTheme="majorHAnsi" w:hAnsiTheme="majorHAnsi"/>
          <w:b/>
        </w:rPr>
        <w:t>.</w:t>
      </w:r>
      <w:r w:rsidR="00735904" w:rsidRPr="00844129">
        <w:rPr>
          <w:rFonts w:asciiTheme="majorHAnsi" w:hAnsiTheme="majorHAnsi"/>
          <w:b/>
        </w:rPr>
        <w:t xml:space="preserve">00 - Construction Crafts Technology </w:t>
      </w:r>
      <w:r>
        <w:rPr>
          <w:rFonts w:asciiTheme="majorHAnsi" w:hAnsiTheme="majorHAnsi"/>
          <w:b/>
        </w:rPr>
        <w:t>in Bay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710"/>
        <w:gridCol w:w="1620"/>
        <w:gridCol w:w="1800"/>
        <w:gridCol w:w="1170"/>
      </w:tblGrid>
      <w:tr w:rsidR="00DC2181" w:rsidRPr="00844129" w14:paraId="0FACAD6B" w14:textId="77777777" w:rsidTr="00DC2181">
        <w:trPr>
          <w:trHeight w:val="368"/>
        </w:trPr>
        <w:tc>
          <w:tcPr>
            <w:tcW w:w="2880" w:type="dxa"/>
            <w:shd w:val="clear" w:color="auto" w:fill="E0EE7C" w:themeFill="accent3" w:themeFillTint="66"/>
            <w:noWrap/>
            <w:vAlign w:val="center"/>
            <w:hideMark/>
          </w:tcPr>
          <w:p w14:paraId="293111AA" w14:textId="77777777" w:rsidR="00735904" w:rsidRPr="00844129" w:rsidRDefault="00735904" w:rsidP="00735904">
            <w:pPr>
              <w:spacing w:after="0" w:line="240" w:lineRule="auto"/>
              <w:rPr>
                <w:rFonts w:asciiTheme="majorHAnsi" w:eastAsia="Times New Roman" w:hAnsiTheme="majorHAnsi"/>
              </w:rPr>
            </w:pPr>
            <w:r w:rsidRPr="00844129">
              <w:rPr>
                <w:rFonts w:asciiTheme="majorHAnsi" w:eastAsia="Times New Roman" w:hAnsiTheme="majorHAnsi"/>
              </w:rPr>
              <w:t>College</w:t>
            </w:r>
          </w:p>
        </w:tc>
        <w:tc>
          <w:tcPr>
            <w:tcW w:w="1710" w:type="dxa"/>
            <w:shd w:val="clear" w:color="auto" w:fill="E0EE7C" w:themeFill="accent3" w:themeFillTint="66"/>
            <w:vAlign w:val="center"/>
          </w:tcPr>
          <w:p w14:paraId="5A7F7A60" w14:textId="77777777" w:rsidR="00735904" w:rsidRPr="00844129" w:rsidRDefault="00735904" w:rsidP="00735904">
            <w:pPr>
              <w:spacing w:after="0" w:line="240" w:lineRule="auto"/>
              <w:rPr>
                <w:rFonts w:asciiTheme="majorHAnsi" w:eastAsia="Times New Roman" w:hAnsiTheme="majorHAnsi"/>
              </w:rPr>
            </w:pPr>
            <w:r w:rsidRPr="00844129">
              <w:rPr>
                <w:rFonts w:asciiTheme="majorHAnsi" w:eastAsia="Times New Roman" w:hAnsiTheme="majorHAnsi"/>
              </w:rPr>
              <w:t>Sub-Region</w:t>
            </w:r>
          </w:p>
        </w:tc>
        <w:tc>
          <w:tcPr>
            <w:tcW w:w="1620" w:type="dxa"/>
            <w:shd w:val="clear" w:color="auto" w:fill="E0EE7C" w:themeFill="accent3" w:themeFillTint="66"/>
            <w:vAlign w:val="center"/>
          </w:tcPr>
          <w:p w14:paraId="6786A9FC" w14:textId="698DAEE1" w:rsidR="00735904" w:rsidRPr="00844129" w:rsidRDefault="00735904" w:rsidP="00735904">
            <w:pPr>
              <w:spacing w:after="0" w:line="240" w:lineRule="auto"/>
              <w:jc w:val="center"/>
              <w:rPr>
                <w:rFonts w:asciiTheme="majorHAnsi" w:hAnsiTheme="majorHAnsi"/>
              </w:rPr>
            </w:pPr>
            <w:r w:rsidRPr="00844129">
              <w:rPr>
                <w:rFonts w:asciiTheme="majorHAnsi" w:hAnsiTheme="majorHAnsi" w:cs="Calibri"/>
                <w:b/>
                <w:bCs/>
              </w:rPr>
              <w:t xml:space="preserve">Award &lt; 1 academic </w:t>
            </w:r>
            <w:proofErr w:type="spellStart"/>
            <w:r w:rsidRPr="00844129">
              <w:rPr>
                <w:rFonts w:asciiTheme="majorHAnsi" w:hAnsiTheme="majorHAnsi" w:cs="Calibri"/>
                <w:b/>
                <w:bCs/>
              </w:rPr>
              <w:t>yr</w:t>
            </w:r>
            <w:proofErr w:type="spellEnd"/>
          </w:p>
        </w:tc>
        <w:tc>
          <w:tcPr>
            <w:tcW w:w="1800" w:type="dxa"/>
            <w:shd w:val="clear" w:color="auto" w:fill="E0EE7C" w:themeFill="accent3" w:themeFillTint="66"/>
            <w:vAlign w:val="center"/>
            <w:hideMark/>
          </w:tcPr>
          <w:p w14:paraId="34342514" w14:textId="331315B3" w:rsidR="00735904" w:rsidRPr="00844129" w:rsidRDefault="00735904" w:rsidP="00735904">
            <w:pPr>
              <w:spacing w:after="0" w:line="240" w:lineRule="auto"/>
              <w:jc w:val="center"/>
              <w:rPr>
                <w:rFonts w:asciiTheme="majorHAnsi" w:eastAsia="Times New Roman" w:hAnsiTheme="majorHAnsi"/>
              </w:rPr>
            </w:pPr>
            <w:r w:rsidRPr="00844129">
              <w:rPr>
                <w:rFonts w:asciiTheme="majorHAnsi" w:hAnsiTheme="majorHAnsi" w:cs="Calibri"/>
                <w:b/>
                <w:bCs/>
              </w:rPr>
              <w:t xml:space="preserve">Award 1 &lt; 2 academic </w:t>
            </w:r>
            <w:proofErr w:type="spellStart"/>
            <w:r w:rsidRPr="00844129">
              <w:rPr>
                <w:rFonts w:asciiTheme="majorHAnsi" w:hAnsiTheme="majorHAnsi" w:cs="Calibri"/>
                <w:b/>
                <w:bCs/>
              </w:rPr>
              <w:t>yrs</w:t>
            </w:r>
            <w:proofErr w:type="spellEnd"/>
          </w:p>
        </w:tc>
        <w:tc>
          <w:tcPr>
            <w:tcW w:w="1170" w:type="dxa"/>
            <w:shd w:val="clear" w:color="auto" w:fill="E0EE7C" w:themeFill="accent3" w:themeFillTint="66"/>
            <w:vAlign w:val="center"/>
          </w:tcPr>
          <w:p w14:paraId="4F7F45C2" w14:textId="4676C7EE" w:rsidR="00735904" w:rsidRPr="00844129" w:rsidRDefault="00735904" w:rsidP="00735904">
            <w:pPr>
              <w:spacing w:after="0" w:line="240" w:lineRule="auto"/>
              <w:jc w:val="center"/>
              <w:rPr>
                <w:rFonts w:asciiTheme="majorHAnsi" w:eastAsia="Times New Roman" w:hAnsiTheme="majorHAnsi"/>
              </w:rPr>
            </w:pPr>
            <w:r w:rsidRPr="00844129">
              <w:rPr>
                <w:rFonts w:asciiTheme="majorHAnsi" w:eastAsia="Times New Roman" w:hAnsiTheme="majorHAnsi"/>
              </w:rPr>
              <w:t>Total</w:t>
            </w:r>
          </w:p>
        </w:tc>
      </w:tr>
      <w:tr w:rsidR="00DC2181" w:rsidRPr="00844129" w14:paraId="4085EF9A" w14:textId="77777777" w:rsidTr="00DC2181">
        <w:trPr>
          <w:trHeight w:val="202"/>
        </w:trPr>
        <w:tc>
          <w:tcPr>
            <w:tcW w:w="2880" w:type="dxa"/>
            <w:shd w:val="clear" w:color="auto" w:fill="auto"/>
            <w:noWrap/>
            <w:vAlign w:val="bottom"/>
          </w:tcPr>
          <w:p w14:paraId="6E859A5D" w14:textId="05539DC2" w:rsidR="00735904" w:rsidRPr="00844129" w:rsidRDefault="00735904" w:rsidP="00E02E26">
            <w:pPr>
              <w:spacing w:after="0" w:line="240" w:lineRule="auto"/>
              <w:rPr>
                <w:rFonts w:asciiTheme="majorHAnsi" w:hAnsiTheme="majorHAnsi"/>
              </w:rPr>
            </w:pPr>
            <w:r w:rsidRPr="00844129">
              <w:rPr>
                <w:rFonts w:asciiTheme="majorHAnsi" w:hAnsiTheme="majorHAnsi" w:cs="Calibri"/>
                <w:bCs/>
              </w:rPr>
              <w:t>CET-Salinas</w:t>
            </w:r>
          </w:p>
        </w:tc>
        <w:tc>
          <w:tcPr>
            <w:tcW w:w="1710" w:type="dxa"/>
            <w:vAlign w:val="bottom"/>
          </w:tcPr>
          <w:p w14:paraId="167FE058" w14:textId="73D7DCE3" w:rsidR="00735904" w:rsidRPr="00844129" w:rsidRDefault="00735904" w:rsidP="00E02E26">
            <w:pPr>
              <w:spacing w:after="0" w:line="240" w:lineRule="auto"/>
              <w:rPr>
                <w:rFonts w:asciiTheme="majorHAnsi" w:eastAsia="Times New Roman" w:hAnsiTheme="majorHAnsi"/>
              </w:rPr>
            </w:pPr>
            <w:r w:rsidRPr="00844129">
              <w:rPr>
                <w:rFonts w:asciiTheme="majorHAnsi" w:hAnsiTheme="majorHAnsi" w:cs="Calibri"/>
              </w:rPr>
              <w:t>SC - Monterey</w:t>
            </w:r>
          </w:p>
        </w:tc>
        <w:tc>
          <w:tcPr>
            <w:tcW w:w="1620" w:type="dxa"/>
            <w:vAlign w:val="bottom"/>
          </w:tcPr>
          <w:p w14:paraId="42CE3B81" w14:textId="3B41E042"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15</w:t>
            </w:r>
          </w:p>
        </w:tc>
        <w:tc>
          <w:tcPr>
            <w:tcW w:w="1800" w:type="dxa"/>
            <w:shd w:val="clear" w:color="auto" w:fill="auto"/>
            <w:noWrap/>
            <w:vAlign w:val="bottom"/>
          </w:tcPr>
          <w:p w14:paraId="7CCD8BCB" w14:textId="77777777" w:rsidR="00735904" w:rsidRPr="00844129" w:rsidRDefault="00735904" w:rsidP="00E02E26">
            <w:pPr>
              <w:spacing w:after="0" w:line="240" w:lineRule="auto"/>
              <w:jc w:val="center"/>
              <w:rPr>
                <w:rFonts w:asciiTheme="majorHAnsi" w:eastAsia="Times New Roman" w:hAnsiTheme="majorHAnsi"/>
              </w:rPr>
            </w:pPr>
          </w:p>
        </w:tc>
        <w:tc>
          <w:tcPr>
            <w:tcW w:w="1170" w:type="dxa"/>
            <w:vAlign w:val="bottom"/>
          </w:tcPr>
          <w:p w14:paraId="7478D2F8" w14:textId="69451E1D"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15</w:t>
            </w:r>
          </w:p>
        </w:tc>
      </w:tr>
      <w:tr w:rsidR="00DC2181" w:rsidRPr="00844129" w14:paraId="59AB073B" w14:textId="77777777" w:rsidTr="00DC2181">
        <w:trPr>
          <w:trHeight w:val="202"/>
        </w:trPr>
        <w:tc>
          <w:tcPr>
            <w:tcW w:w="2880" w:type="dxa"/>
            <w:shd w:val="clear" w:color="auto" w:fill="auto"/>
            <w:noWrap/>
            <w:vAlign w:val="bottom"/>
          </w:tcPr>
          <w:p w14:paraId="6D45B338" w14:textId="1BA12C15" w:rsidR="00735904" w:rsidRPr="00844129" w:rsidRDefault="00735904" w:rsidP="00E02E26">
            <w:pPr>
              <w:spacing w:after="0" w:line="240" w:lineRule="auto"/>
              <w:rPr>
                <w:rFonts w:asciiTheme="majorHAnsi" w:hAnsiTheme="majorHAnsi"/>
              </w:rPr>
            </w:pPr>
            <w:r w:rsidRPr="00844129">
              <w:rPr>
                <w:rFonts w:asciiTheme="majorHAnsi" w:hAnsiTheme="majorHAnsi" w:cs="Calibri"/>
                <w:bCs/>
              </w:rPr>
              <w:t>CET-</w:t>
            </w:r>
            <w:proofErr w:type="spellStart"/>
            <w:r w:rsidRPr="00844129">
              <w:rPr>
                <w:rFonts w:asciiTheme="majorHAnsi" w:hAnsiTheme="majorHAnsi" w:cs="Calibri"/>
                <w:bCs/>
              </w:rPr>
              <w:t>Sobrato</w:t>
            </w:r>
            <w:proofErr w:type="spellEnd"/>
          </w:p>
        </w:tc>
        <w:tc>
          <w:tcPr>
            <w:tcW w:w="1710" w:type="dxa"/>
            <w:vAlign w:val="bottom"/>
          </w:tcPr>
          <w:p w14:paraId="25F9681A" w14:textId="1124EA8A" w:rsidR="00735904" w:rsidRPr="00844129" w:rsidRDefault="00735904" w:rsidP="00E02E26">
            <w:pPr>
              <w:spacing w:after="0" w:line="240" w:lineRule="auto"/>
              <w:rPr>
                <w:rFonts w:asciiTheme="majorHAnsi" w:eastAsia="Times New Roman" w:hAnsiTheme="majorHAnsi"/>
              </w:rPr>
            </w:pPr>
            <w:r w:rsidRPr="00844129">
              <w:rPr>
                <w:rFonts w:asciiTheme="majorHAnsi" w:hAnsiTheme="majorHAnsi" w:cs="Calibri"/>
              </w:rPr>
              <w:t>Silicon Valley</w:t>
            </w:r>
          </w:p>
        </w:tc>
        <w:tc>
          <w:tcPr>
            <w:tcW w:w="1620" w:type="dxa"/>
            <w:vAlign w:val="bottom"/>
          </w:tcPr>
          <w:p w14:paraId="6C1B718E" w14:textId="77777777" w:rsidR="00735904" w:rsidRPr="00844129" w:rsidRDefault="00735904" w:rsidP="00E02E26">
            <w:pPr>
              <w:spacing w:after="0" w:line="240" w:lineRule="auto"/>
              <w:jc w:val="center"/>
              <w:rPr>
                <w:rFonts w:asciiTheme="majorHAnsi" w:eastAsia="Times New Roman" w:hAnsiTheme="majorHAnsi"/>
              </w:rPr>
            </w:pPr>
          </w:p>
        </w:tc>
        <w:tc>
          <w:tcPr>
            <w:tcW w:w="1800" w:type="dxa"/>
            <w:shd w:val="clear" w:color="auto" w:fill="auto"/>
            <w:noWrap/>
            <w:vAlign w:val="bottom"/>
          </w:tcPr>
          <w:p w14:paraId="73E032B1" w14:textId="5046597E"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75</w:t>
            </w:r>
          </w:p>
        </w:tc>
        <w:tc>
          <w:tcPr>
            <w:tcW w:w="1170" w:type="dxa"/>
            <w:vAlign w:val="bottom"/>
          </w:tcPr>
          <w:p w14:paraId="7B05B5E5" w14:textId="35E41ACE"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75</w:t>
            </w:r>
          </w:p>
        </w:tc>
      </w:tr>
      <w:tr w:rsidR="00DC2181" w:rsidRPr="00844129" w14:paraId="493B30B0" w14:textId="77777777" w:rsidTr="00DC2181">
        <w:trPr>
          <w:trHeight w:val="202"/>
        </w:trPr>
        <w:tc>
          <w:tcPr>
            <w:tcW w:w="2880" w:type="dxa"/>
            <w:shd w:val="clear" w:color="auto" w:fill="auto"/>
            <w:noWrap/>
            <w:vAlign w:val="bottom"/>
          </w:tcPr>
          <w:p w14:paraId="11414E7C" w14:textId="0AE5171F" w:rsidR="00735904" w:rsidRPr="00844129" w:rsidRDefault="00735904" w:rsidP="00E02E26">
            <w:pPr>
              <w:spacing w:after="0" w:line="240" w:lineRule="auto"/>
              <w:rPr>
                <w:rFonts w:asciiTheme="majorHAnsi" w:hAnsiTheme="majorHAnsi"/>
              </w:rPr>
            </w:pPr>
            <w:r w:rsidRPr="00844129">
              <w:rPr>
                <w:rFonts w:asciiTheme="majorHAnsi" w:hAnsiTheme="majorHAnsi" w:cs="Calibri"/>
                <w:bCs/>
              </w:rPr>
              <w:t>CET-Soledad</w:t>
            </w:r>
          </w:p>
        </w:tc>
        <w:tc>
          <w:tcPr>
            <w:tcW w:w="1710" w:type="dxa"/>
            <w:vAlign w:val="bottom"/>
          </w:tcPr>
          <w:p w14:paraId="116C9BAE" w14:textId="11B4C247" w:rsidR="00735904" w:rsidRPr="00844129" w:rsidRDefault="00735904" w:rsidP="00E02E26">
            <w:pPr>
              <w:spacing w:after="0" w:line="240" w:lineRule="auto"/>
              <w:rPr>
                <w:rFonts w:asciiTheme="majorHAnsi" w:eastAsia="Times New Roman" w:hAnsiTheme="majorHAnsi"/>
              </w:rPr>
            </w:pPr>
            <w:r w:rsidRPr="00844129">
              <w:rPr>
                <w:rFonts w:asciiTheme="majorHAnsi" w:hAnsiTheme="majorHAnsi" w:cs="Calibri"/>
              </w:rPr>
              <w:t>SC - Monterey</w:t>
            </w:r>
          </w:p>
        </w:tc>
        <w:tc>
          <w:tcPr>
            <w:tcW w:w="1620" w:type="dxa"/>
            <w:vAlign w:val="bottom"/>
          </w:tcPr>
          <w:p w14:paraId="0E9D1145" w14:textId="77777777" w:rsidR="00735904" w:rsidRPr="00844129" w:rsidRDefault="00735904" w:rsidP="00E02E26">
            <w:pPr>
              <w:spacing w:after="0" w:line="240" w:lineRule="auto"/>
              <w:jc w:val="center"/>
              <w:rPr>
                <w:rFonts w:asciiTheme="majorHAnsi" w:eastAsia="Times New Roman" w:hAnsiTheme="majorHAnsi"/>
              </w:rPr>
            </w:pPr>
          </w:p>
        </w:tc>
        <w:tc>
          <w:tcPr>
            <w:tcW w:w="1800" w:type="dxa"/>
            <w:shd w:val="clear" w:color="auto" w:fill="auto"/>
            <w:noWrap/>
            <w:vAlign w:val="bottom"/>
          </w:tcPr>
          <w:p w14:paraId="3AAC3A3D" w14:textId="5E8DD23E"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12</w:t>
            </w:r>
          </w:p>
        </w:tc>
        <w:tc>
          <w:tcPr>
            <w:tcW w:w="1170" w:type="dxa"/>
            <w:vAlign w:val="bottom"/>
          </w:tcPr>
          <w:p w14:paraId="7C431C82" w14:textId="01C77410"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12</w:t>
            </w:r>
          </w:p>
        </w:tc>
      </w:tr>
      <w:tr w:rsidR="00DC2181" w:rsidRPr="00844129" w14:paraId="1272EC4F" w14:textId="77777777" w:rsidTr="00DC2181">
        <w:trPr>
          <w:trHeight w:val="202"/>
        </w:trPr>
        <w:tc>
          <w:tcPr>
            <w:tcW w:w="2880" w:type="dxa"/>
            <w:shd w:val="clear" w:color="auto" w:fill="auto"/>
            <w:noWrap/>
            <w:vAlign w:val="bottom"/>
          </w:tcPr>
          <w:p w14:paraId="7EC7BD54" w14:textId="5BBC2DA0" w:rsidR="00735904" w:rsidRPr="00844129" w:rsidRDefault="00735904" w:rsidP="00E02E26">
            <w:pPr>
              <w:spacing w:after="0" w:line="240" w:lineRule="auto"/>
              <w:rPr>
                <w:rFonts w:asciiTheme="majorHAnsi" w:hAnsiTheme="majorHAnsi"/>
              </w:rPr>
            </w:pPr>
            <w:r w:rsidRPr="00844129">
              <w:rPr>
                <w:rFonts w:asciiTheme="majorHAnsi" w:hAnsiTheme="majorHAnsi" w:cs="Calibri"/>
                <w:bCs/>
              </w:rPr>
              <w:t>CET-Watsonville</w:t>
            </w:r>
          </w:p>
        </w:tc>
        <w:tc>
          <w:tcPr>
            <w:tcW w:w="1710" w:type="dxa"/>
            <w:vAlign w:val="bottom"/>
          </w:tcPr>
          <w:p w14:paraId="4FB74736" w14:textId="5D2F4C96" w:rsidR="00735904" w:rsidRPr="00844129" w:rsidRDefault="00735904" w:rsidP="00E02E26">
            <w:pPr>
              <w:spacing w:after="0" w:line="240" w:lineRule="auto"/>
              <w:rPr>
                <w:rFonts w:asciiTheme="majorHAnsi" w:eastAsia="Times New Roman" w:hAnsiTheme="majorHAnsi"/>
              </w:rPr>
            </w:pPr>
            <w:r w:rsidRPr="00844129">
              <w:rPr>
                <w:rFonts w:asciiTheme="majorHAnsi" w:hAnsiTheme="majorHAnsi" w:cs="Calibri"/>
              </w:rPr>
              <w:t>SC - Monterey</w:t>
            </w:r>
          </w:p>
        </w:tc>
        <w:tc>
          <w:tcPr>
            <w:tcW w:w="1620" w:type="dxa"/>
            <w:vAlign w:val="bottom"/>
          </w:tcPr>
          <w:p w14:paraId="4533BAA8" w14:textId="7A99F1D4"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10</w:t>
            </w:r>
          </w:p>
        </w:tc>
        <w:tc>
          <w:tcPr>
            <w:tcW w:w="1800" w:type="dxa"/>
            <w:shd w:val="clear" w:color="auto" w:fill="auto"/>
            <w:noWrap/>
            <w:vAlign w:val="bottom"/>
          </w:tcPr>
          <w:p w14:paraId="6C8CA947" w14:textId="7EDF3BF6"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26</w:t>
            </w:r>
          </w:p>
        </w:tc>
        <w:tc>
          <w:tcPr>
            <w:tcW w:w="1170" w:type="dxa"/>
            <w:vAlign w:val="bottom"/>
          </w:tcPr>
          <w:p w14:paraId="6B46F85C" w14:textId="550C4693"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36</w:t>
            </w:r>
          </w:p>
        </w:tc>
      </w:tr>
      <w:tr w:rsidR="00DC2181" w:rsidRPr="00844129" w14:paraId="5F71CC42" w14:textId="77777777" w:rsidTr="00DC2181">
        <w:trPr>
          <w:trHeight w:val="202"/>
        </w:trPr>
        <w:tc>
          <w:tcPr>
            <w:tcW w:w="2880" w:type="dxa"/>
            <w:shd w:val="clear" w:color="auto" w:fill="auto"/>
            <w:noWrap/>
            <w:vAlign w:val="bottom"/>
          </w:tcPr>
          <w:p w14:paraId="5DE05D54" w14:textId="52FC5922" w:rsidR="00735904" w:rsidRPr="00844129" w:rsidRDefault="00735904" w:rsidP="00E02E26">
            <w:pPr>
              <w:spacing w:after="0" w:line="240" w:lineRule="auto"/>
              <w:rPr>
                <w:rFonts w:asciiTheme="majorHAnsi" w:hAnsiTheme="majorHAnsi"/>
              </w:rPr>
            </w:pPr>
            <w:r w:rsidRPr="00844129">
              <w:rPr>
                <w:rFonts w:asciiTheme="majorHAnsi" w:hAnsiTheme="majorHAnsi" w:cs="Calibri"/>
                <w:bCs/>
              </w:rPr>
              <w:t>Institute for Business and Technology</w:t>
            </w:r>
          </w:p>
        </w:tc>
        <w:tc>
          <w:tcPr>
            <w:tcW w:w="1710" w:type="dxa"/>
            <w:vAlign w:val="bottom"/>
          </w:tcPr>
          <w:p w14:paraId="03693610" w14:textId="35F43E20" w:rsidR="00735904" w:rsidRPr="00844129" w:rsidRDefault="00735904" w:rsidP="00E02E26">
            <w:pPr>
              <w:spacing w:after="0" w:line="240" w:lineRule="auto"/>
              <w:rPr>
                <w:rFonts w:asciiTheme="majorHAnsi" w:eastAsia="Times New Roman" w:hAnsiTheme="majorHAnsi"/>
              </w:rPr>
            </w:pPr>
            <w:r w:rsidRPr="00844129">
              <w:rPr>
                <w:rFonts w:asciiTheme="majorHAnsi" w:hAnsiTheme="majorHAnsi" w:cs="Calibri"/>
              </w:rPr>
              <w:t>Silicon Valley</w:t>
            </w:r>
          </w:p>
        </w:tc>
        <w:tc>
          <w:tcPr>
            <w:tcW w:w="1620" w:type="dxa"/>
            <w:vAlign w:val="bottom"/>
          </w:tcPr>
          <w:p w14:paraId="764BAF6B" w14:textId="7600241E"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133</w:t>
            </w:r>
          </w:p>
        </w:tc>
        <w:tc>
          <w:tcPr>
            <w:tcW w:w="1800" w:type="dxa"/>
            <w:shd w:val="clear" w:color="auto" w:fill="auto"/>
            <w:noWrap/>
            <w:vAlign w:val="bottom"/>
          </w:tcPr>
          <w:p w14:paraId="50959122" w14:textId="77777777" w:rsidR="00735904" w:rsidRPr="00844129" w:rsidRDefault="00735904" w:rsidP="00E02E26">
            <w:pPr>
              <w:spacing w:after="0" w:line="240" w:lineRule="auto"/>
              <w:jc w:val="center"/>
              <w:rPr>
                <w:rFonts w:asciiTheme="majorHAnsi" w:eastAsia="Times New Roman" w:hAnsiTheme="majorHAnsi"/>
              </w:rPr>
            </w:pPr>
          </w:p>
        </w:tc>
        <w:tc>
          <w:tcPr>
            <w:tcW w:w="1170" w:type="dxa"/>
            <w:vAlign w:val="bottom"/>
          </w:tcPr>
          <w:p w14:paraId="14EDA989" w14:textId="7E769293"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133</w:t>
            </w:r>
          </w:p>
        </w:tc>
      </w:tr>
      <w:tr w:rsidR="00DC2181" w:rsidRPr="00844129" w14:paraId="74627190" w14:textId="77777777" w:rsidTr="00DC2181">
        <w:trPr>
          <w:trHeight w:val="202"/>
        </w:trPr>
        <w:tc>
          <w:tcPr>
            <w:tcW w:w="2880" w:type="dxa"/>
            <w:shd w:val="clear" w:color="auto" w:fill="auto"/>
            <w:noWrap/>
            <w:vAlign w:val="bottom"/>
          </w:tcPr>
          <w:p w14:paraId="2BB5DB9E" w14:textId="25E1FF06" w:rsidR="00735904" w:rsidRPr="00844129" w:rsidRDefault="00735904" w:rsidP="00E02E26">
            <w:pPr>
              <w:spacing w:after="0" w:line="240" w:lineRule="auto"/>
              <w:rPr>
                <w:rFonts w:asciiTheme="majorHAnsi" w:hAnsiTheme="majorHAnsi"/>
              </w:rPr>
            </w:pPr>
            <w:proofErr w:type="spellStart"/>
            <w:r w:rsidRPr="00844129">
              <w:rPr>
                <w:rFonts w:asciiTheme="majorHAnsi" w:hAnsiTheme="majorHAnsi" w:cs="Calibri"/>
                <w:bCs/>
              </w:rPr>
              <w:t>InterCoast</w:t>
            </w:r>
            <w:proofErr w:type="spellEnd"/>
            <w:r w:rsidRPr="00844129">
              <w:rPr>
                <w:rFonts w:asciiTheme="majorHAnsi" w:hAnsiTheme="majorHAnsi" w:cs="Calibri"/>
                <w:bCs/>
              </w:rPr>
              <w:t xml:space="preserve"> Colleges-Fairfield</w:t>
            </w:r>
          </w:p>
        </w:tc>
        <w:tc>
          <w:tcPr>
            <w:tcW w:w="1710" w:type="dxa"/>
            <w:vAlign w:val="bottom"/>
          </w:tcPr>
          <w:p w14:paraId="7AB6F57E" w14:textId="6A015920" w:rsidR="00735904" w:rsidRPr="00844129" w:rsidRDefault="00735904" w:rsidP="00E02E26">
            <w:pPr>
              <w:spacing w:after="0" w:line="240" w:lineRule="auto"/>
              <w:rPr>
                <w:rFonts w:asciiTheme="majorHAnsi" w:eastAsia="Times New Roman" w:hAnsiTheme="majorHAnsi"/>
              </w:rPr>
            </w:pPr>
            <w:r w:rsidRPr="00844129">
              <w:rPr>
                <w:rFonts w:asciiTheme="majorHAnsi" w:hAnsiTheme="majorHAnsi" w:cs="Calibri"/>
              </w:rPr>
              <w:t>North Bay</w:t>
            </w:r>
          </w:p>
        </w:tc>
        <w:tc>
          <w:tcPr>
            <w:tcW w:w="1620" w:type="dxa"/>
            <w:vAlign w:val="bottom"/>
          </w:tcPr>
          <w:p w14:paraId="57F4CC59" w14:textId="77777777" w:rsidR="00735904" w:rsidRPr="00844129" w:rsidRDefault="00735904" w:rsidP="00E02E26">
            <w:pPr>
              <w:spacing w:after="0" w:line="240" w:lineRule="auto"/>
              <w:jc w:val="center"/>
              <w:rPr>
                <w:rFonts w:asciiTheme="majorHAnsi" w:eastAsia="Times New Roman" w:hAnsiTheme="majorHAnsi"/>
              </w:rPr>
            </w:pPr>
          </w:p>
        </w:tc>
        <w:tc>
          <w:tcPr>
            <w:tcW w:w="1800" w:type="dxa"/>
            <w:shd w:val="clear" w:color="auto" w:fill="auto"/>
            <w:noWrap/>
            <w:vAlign w:val="bottom"/>
          </w:tcPr>
          <w:p w14:paraId="6550499F" w14:textId="50C5198F"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15</w:t>
            </w:r>
          </w:p>
        </w:tc>
        <w:tc>
          <w:tcPr>
            <w:tcW w:w="1170" w:type="dxa"/>
            <w:vAlign w:val="bottom"/>
          </w:tcPr>
          <w:p w14:paraId="54254A0D" w14:textId="3472633C" w:rsidR="00735904" w:rsidRPr="00844129" w:rsidRDefault="00735904" w:rsidP="00E02E26">
            <w:pPr>
              <w:spacing w:after="0" w:line="240" w:lineRule="auto"/>
              <w:jc w:val="center"/>
              <w:rPr>
                <w:rFonts w:asciiTheme="majorHAnsi" w:eastAsia="Times New Roman" w:hAnsiTheme="majorHAnsi"/>
              </w:rPr>
            </w:pPr>
            <w:r w:rsidRPr="00844129">
              <w:rPr>
                <w:rFonts w:asciiTheme="majorHAnsi" w:hAnsiTheme="majorHAnsi" w:cs="Calibri"/>
              </w:rPr>
              <w:t>15</w:t>
            </w:r>
          </w:p>
        </w:tc>
      </w:tr>
      <w:tr w:rsidR="00DC2181" w:rsidRPr="00844129" w14:paraId="0285FD8D" w14:textId="77777777" w:rsidTr="00DC2181">
        <w:trPr>
          <w:trHeight w:val="197"/>
        </w:trPr>
        <w:tc>
          <w:tcPr>
            <w:tcW w:w="4590" w:type="dxa"/>
            <w:gridSpan w:val="2"/>
            <w:shd w:val="clear" w:color="auto" w:fill="E0EE7C" w:themeFill="accent3" w:themeFillTint="66"/>
            <w:noWrap/>
            <w:vAlign w:val="center"/>
          </w:tcPr>
          <w:p w14:paraId="6E05092C" w14:textId="77777777" w:rsidR="00735904" w:rsidRPr="00844129" w:rsidRDefault="00735904" w:rsidP="00735904">
            <w:pPr>
              <w:spacing w:after="0" w:line="240" w:lineRule="auto"/>
              <w:rPr>
                <w:rFonts w:asciiTheme="majorHAnsi" w:hAnsiTheme="majorHAnsi"/>
                <w:b/>
              </w:rPr>
            </w:pPr>
            <w:r w:rsidRPr="00844129">
              <w:rPr>
                <w:rFonts w:asciiTheme="majorHAnsi" w:hAnsiTheme="majorHAnsi"/>
                <w:b/>
              </w:rPr>
              <w:t>Total Bay Region</w:t>
            </w:r>
          </w:p>
        </w:tc>
        <w:tc>
          <w:tcPr>
            <w:tcW w:w="1620" w:type="dxa"/>
            <w:shd w:val="clear" w:color="auto" w:fill="E0EE7C" w:themeFill="accent3" w:themeFillTint="66"/>
            <w:vAlign w:val="bottom"/>
          </w:tcPr>
          <w:p w14:paraId="523DD35F" w14:textId="2388F964" w:rsidR="00735904" w:rsidRPr="00844129" w:rsidRDefault="00735904" w:rsidP="00735904">
            <w:pPr>
              <w:spacing w:after="0" w:line="240" w:lineRule="auto"/>
              <w:jc w:val="center"/>
              <w:rPr>
                <w:rFonts w:asciiTheme="majorHAnsi" w:eastAsia="Times New Roman" w:hAnsiTheme="majorHAnsi"/>
                <w:b/>
              </w:rPr>
            </w:pPr>
            <w:r w:rsidRPr="00844129">
              <w:rPr>
                <w:rFonts w:asciiTheme="majorHAnsi" w:hAnsiTheme="majorHAnsi" w:cs="Calibri"/>
                <w:b/>
                <w:bCs/>
              </w:rPr>
              <w:t>158</w:t>
            </w:r>
          </w:p>
        </w:tc>
        <w:tc>
          <w:tcPr>
            <w:tcW w:w="1800" w:type="dxa"/>
            <w:shd w:val="clear" w:color="auto" w:fill="E0EE7C" w:themeFill="accent3" w:themeFillTint="66"/>
            <w:noWrap/>
            <w:vAlign w:val="bottom"/>
          </w:tcPr>
          <w:p w14:paraId="28E2BD0E" w14:textId="58D434FD" w:rsidR="00735904" w:rsidRPr="00844129" w:rsidRDefault="00735904" w:rsidP="00735904">
            <w:pPr>
              <w:spacing w:after="0" w:line="240" w:lineRule="auto"/>
              <w:jc w:val="center"/>
              <w:rPr>
                <w:rFonts w:asciiTheme="majorHAnsi" w:eastAsia="Times New Roman" w:hAnsiTheme="majorHAnsi"/>
                <w:b/>
              </w:rPr>
            </w:pPr>
            <w:r w:rsidRPr="00844129">
              <w:rPr>
                <w:rFonts w:asciiTheme="majorHAnsi" w:hAnsiTheme="majorHAnsi" w:cs="Calibri"/>
                <w:b/>
                <w:bCs/>
              </w:rPr>
              <w:t>128</w:t>
            </w:r>
          </w:p>
        </w:tc>
        <w:tc>
          <w:tcPr>
            <w:tcW w:w="1170" w:type="dxa"/>
            <w:shd w:val="clear" w:color="auto" w:fill="E0EE7C" w:themeFill="accent3" w:themeFillTint="66"/>
            <w:vAlign w:val="bottom"/>
          </w:tcPr>
          <w:p w14:paraId="1D7B77E3" w14:textId="6001A892" w:rsidR="00735904" w:rsidRPr="00844129" w:rsidRDefault="00735904" w:rsidP="00735904">
            <w:pPr>
              <w:spacing w:after="0" w:line="240" w:lineRule="auto"/>
              <w:jc w:val="center"/>
              <w:rPr>
                <w:rFonts w:asciiTheme="majorHAnsi" w:eastAsia="Times New Roman" w:hAnsiTheme="majorHAnsi"/>
                <w:b/>
              </w:rPr>
            </w:pPr>
            <w:r w:rsidRPr="00844129">
              <w:rPr>
                <w:rFonts w:asciiTheme="majorHAnsi" w:hAnsiTheme="majorHAnsi" w:cs="Calibri"/>
                <w:b/>
                <w:bCs/>
              </w:rPr>
              <w:t>286</w:t>
            </w:r>
          </w:p>
        </w:tc>
      </w:tr>
      <w:tr w:rsidR="00DC2181" w:rsidRPr="00844129" w14:paraId="5AB535F8" w14:textId="77777777" w:rsidTr="00DC2181">
        <w:trPr>
          <w:trHeight w:val="287"/>
        </w:trPr>
        <w:tc>
          <w:tcPr>
            <w:tcW w:w="4590" w:type="dxa"/>
            <w:gridSpan w:val="2"/>
            <w:shd w:val="clear" w:color="auto" w:fill="CDE32D" w:themeFill="accent6" w:themeFillShade="BF"/>
            <w:noWrap/>
            <w:vAlign w:val="center"/>
          </w:tcPr>
          <w:p w14:paraId="695CBDB2" w14:textId="6AC71208" w:rsidR="00735904" w:rsidRPr="00844129" w:rsidRDefault="00735904" w:rsidP="00C964C7">
            <w:pPr>
              <w:spacing w:after="0" w:line="240" w:lineRule="auto"/>
              <w:rPr>
                <w:rFonts w:asciiTheme="majorHAnsi" w:hAnsiTheme="majorHAnsi"/>
                <w:b/>
              </w:rPr>
            </w:pPr>
            <w:r w:rsidRPr="00844129">
              <w:rPr>
                <w:rFonts w:asciiTheme="majorHAnsi" w:hAnsiTheme="majorHAnsi"/>
                <w:b/>
              </w:rPr>
              <w:t xml:space="preserve">Total </w:t>
            </w:r>
            <w:r w:rsidRPr="00844129">
              <w:rPr>
                <w:rFonts w:asciiTheme="majorHAnsi" w:hAnsiTheme="majorHAnsi"/>
                <w:b/>
                <w:bCs/>
              </w:rPr>
              <w:t>East</w:t>
            </w:r>
            <w:r w:rsidRPr="00844129">
              <w:rPr>
                <w:rFonts w:asciiTheme="majorHAnsi" w:hAnsiTheme="majorHAnsi"/>
                <w:b/>
              </w:rPr>
              <w:t xml:space="preserve"> Bay Sub-Region</w:t>
            </w:r>
          </w:p>
        </w:tc>
        <w:tc>
          <w:tcPr>
            <w:tcW w:w="1620" w:type="dxa"/>
            <w:shd w:val="clear" w:color="auto" w:fill="CDE32D" w:themeFill="accent6" w:themeFillShade="BF"/>
          </w:tcPr>
          <w:p w14:paraId="25E64DB4" w14:textId="13026623" w:rsidR="00735904" w:rsidRPr="00844129" w:rsidRDefault="00735904" w:rsidP="00C964C7">
            <w:pPr>
              <w:spacing w:after="0" w:line="240" w:lineRule="auto"/>
              <w:jc w:val="center"/>
              <w:rPr>
                <w:rFonts w:asciiTheme="majorHAnsi" w:eastAsia="Times New Roman" w:hAnsiTheme="majorHAnsi"/>
                <w:b/>
              </w:rPr>
            </w:pPr>
            <w:r w:rsidRPr="00844129">
              <w:rPr>
                <w:rFonts w:asciiTheme="majorHAnsi" w:eastAsia="Times New Roman" w:hAnsiTheme="majorHAnsi"/>
                <w:b/>
              </w:rPr>
              <w:t>0</w:t>
            </w:r>
          </w:p>
        </w:tc>
        <w:tc>
          <w:tcPr>
            <w:tcW w:w="1800" w:type="dxa"/>
            <w:shd w:val="clear" w:color="auto" w:fill="CDE32D" w:themeFill="accent6" w:themeFillShade="BF"/>
            <w:noWrap/>
            <w:vAlign w:val="center"/>
          </w:tcPr>
          <w:p w14:paraId="0F3FBC6C" w14:textId="51992F9C" w:rsidR="00735904" w:rsidRPr="00844129" w:rsidRDefault="00735904" w:rsidP="00C964C7">
            <w:pPr>
              <w:spacing w:after="0" w:line="240" w:lineRule="auto"/>
              <w:jc w:val="center"/>
              <w:rPr>
                <w:rFonts w:asciiTheme="majorHAnsi" w:eastAsia="Times New Roman" w:hAnsiTheme="majorHAnsi"/>
                <w:b/>
              </w:rPr>
            </w:pPr>
            <w:r w:rsidRPr="00844129">
              <w:rPr>
                <w:rFonts w:asciiTheme="majorHAnsi" w:eastAsia="Times New Roman" w:hAnsiTheme="majorHAnsi"/>
                <w:b/>
              </w:rPr>
              <w:t>0</w:t>
            </w:r>
          </w:p>
        </w:tc>
        <w:tc>
          <w:tcPr>
            <w:tcW w:w="1170" w:type="dxa"/>
            <w:shd w:val="clear" w:color="auto" w:fill="CDE32D" w:themeFill="accent6" w:themeFillShade="BF"/>
            <w:vAlign w:val="center"/>
          </w:tcPr>
          <w:p w14:paraId="1B2C4065" w14:textId="58433B9E" w:rsidR="00735904" w:rsidRPr="00844129" w:rsidRDefault="00735904" w:rsidP="00C964C7">
            <w:pPr>
              <w:spacing w:after="0" w:line="240" w:lineRule="auto"/>
              <w:jc w:val="center"/>
              <w:rPr>
                <w:rFonts w:asciiTheme="majorHAnsi" w:eastAsia="Times New Roman" w:hAnsiTheme="majorHAnsi"/>
                <w:b/>
              </w:rPr>
            </w:pPr>
            <w:r w:rsidRPr="00844129">
              <w:rPr>
                <w:rFonts w:asciiTheme="majorHAnsi" w:eastAsia="Times New Roman" w:hAnsiTheme="majorHAnsi"/>
                <w:b/>
              </w:rPr>
              <w:t>0</w:t>
            </w:r>
          </w:p>
        </w:tc>
      </w:tr>
    </w:tbl>
    <w:p w14:paraId="006BBB7A" w14:textId="144EC50E" w:rsidR="0025534B" w:rsidRPr="00844129" w:rsidRDefault="0025534B" w:rsidP="00054479">
      <w:pPr>
        <w:pStyle w:val="Heading1"/>
        <w:spacing w:before="0"/>
        <w:ind w:firstLine="144"/>
        <w:rPr>
          <w:b w:val="0"/>
          <w:sz w:val="20"/>
          <w:szCs w:val="20"/>
        </w:rPr>
      </w:pPr>
      <w:r w:rsidRPr="00844129">
        <w:rPr>
          <w:b w:val="0"/>
          <w:sz w:val="20"/>
          <w:szCs w:val="20"/>
        </w:rPr>
        <w:t xml:space="preserve">Source: Data Mart </w:t>
      </w:r>
    </w:p>
    <w:p w14:paraId="4003DA03" w14:textId="1683C7D8" w:rsidR="0025534B" w:rsidRPr="00844129" w:rsidRDefault="0025534B" w:rsidP="0025534B">
      <w:pPr>
        <w:spacing w:after="0" w:line="240" w:lineRule="auto"/>
        <w:ind w:firstLine="144"/>
        <w:rPr>
          <w:rFonts w:asciiTheme="majorHAnsi" w:hAnsiTheme="majorHAnsi"/>
          <w:sz w:val="20"/>
          <w:szCs w:val="20"/>
        </w:rPr>
      </w:pPr>
      <w:r w:rsidRPr="00844129">
        <w:rPr>
          <w:rFonts w:asciiTheme="majorHAnsi" w:hAnsiTheme="majorHAnsi"/>
          <w:sz w:val="20"/>
          <w:szCs w:val="20"/>
        </w:rPr>
        <w:t>Note: The annual average for awards is 2014-15 to 2016-17.</w:t>
      </w:r>
    </w:p>
    <w:p w14:paraId="62BBAC98" w14:textId="7CA29696" w:rsidR="0025534B" w:rsidRPr="00844129" w:rsidRDefault="0025534B" w:rsidP="00292E3F">
      <w:pPr>
        <w:spacing w:after="0" w:line="240" w:lineRule="auto"/>
        <w:ind w:firstLine="144"/>
        <w:rPr>
          <w:rFonts w:asciiTheme="majorHAnsi" w:hAnsiTheme="majorHAnsi"/>
          <w:b/>
          <w:sz w:val="20"/>
          <w:szCs w:val="20"/>
        </w:rPr>
      </w:pPr>
    </w:p>
    <w:p w14:paraId="4A44957D" w14:textId="57D5EBE8" w:rsidR="00F672C2" w:rsidRPr="00844129" w:rsidRDefault="00DC2181" w:rsidP="00F672C2">
      <w:pPr>
        <w:pStyle w:val="NoSpacing"/>
        <w:spacing w:after="60"/>
        <w:rPr>
          <w:rFonts w:asciiTheme="majorHAnsi" w:hAnsiTheme="majorHAnsi"/>
          <w:b/>
        </w:rPr>
      </w:pPr>
      <w:r>
        <w:rPr>
          <w:rFonts w:asciiTheme="majorHAnsi" w:hAnsiTheme="majorHAnsi"/>
          <w:b/>
        </w:rPr>
        <w:t>Table 7</w:t>
      </w:r>
      <w:r w:rsidR="00F672C2" w:rsidRPr="00844129">
        <w:rPr>
          <w:rFonts w:asciiTheme="majorHAnsi" w:hAnsiTheme="majorHAnsi"/>
          <w:b/>
        </w:rPr>
        <w:t>c</w:t>
      </w:r>
      <w:r>
        <w:rPr>
          <w:rFonts w:asciiTheme="majorHAnsi" w:hAnsiTheme="majorHAnsi"/>
          <w:b/>
        </w:rPr>
        <w:t xml:space="preserve">.  </w:t>
      </w:r>
      <w:r w:rsidR="00F672C2" w:rsidRPr="00844129">
        <w:rPr>
          <w:rFonts w:asciiTheme="majorHAnsi" w:hAnsiTheme="majorHAnsi"/>
          <w:b/>
        </w:rPr>
        <w:t xml:space="preserve">Bachelor’s Degree Awards on </w:t>
      </w:r>
      <w:r>
        <w:rPr>
          <w:rFonts w:asciiTheme="majorHAnsi" w:hAnsiTheme="majorHAnsi"/>
          <w:b/>
        </w:rPr>
        <w:t xml:space="preserve">TOP </w:t>
      </w:r>
      <w:r w:rsidR="00735904" w:rsidRPr="00844129">
        <w:rPr>
          <w:rFonts w:asciiTheme="majorHAnsi" w:hAnsiTheme="majorHAnsi"/>
          <w:b/>
          <w:bCs/>
        </w:rPr>
        <w:t>0952</w:t>
      </w:r>
      <w:r>
        <w:rPr>
          <w:rFonts w:asciiTheme="majorHAnsi" w:hAnsiTheme="majorHAnsi"/>
          <w:b/>
          <w:bCs/>
        </w:rPr>
        <w:t>.</w:t>
      </w:r>
      <w:r w:rsidR="00735904" w:rsidRPr="00844129">
        <w:rPr>
          <w:rFonts w:asciiTheme="majorHAnsi" w:hAnsiTheme="majorHAnsi"/>
          <w:b/>
          <w:bCs/>
        </w:rPr>
        <w:t xml:space="preserve">00 - Construction Crafts Technology </w:t>
      </w:r>
      <w:r>
        <w:rPr>
          <w:rFonts w:asciiTheme="majorHAnsi" w:hAnsiTheme="majorHAnsi"/>
          <w:b/>
        </w:rPr>
        <w:t>in Bay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gridCol w:w="1350"/>
      </w:tblGrid>
      <w:tr w:rsidR="00735904" w:rsidRPr="00844129" w14:paraId="04F92C1C" w14:textId="77777777" w:rsidTr="00735904">
        <w:trPr>
          <w:trHeight w:val="368"/>
        </w:trPr>
        <w:tc>
          <w:tcPr>
            <w:tcW w:w="4140" w:type="dxa"/>
            <w:shd w:val="clear" w:color="auto" w:fill="E0EE7C" w:themeFill="accent3" w:themeFillTint="66"/>
            <w:noWrap/>
            <w:vAlign w:val="center"/>
            <w:hideMark/>
          </w:tcPr>
          <w:p w14:paraId="4427C28A" w14:textId="77777777" w:rsidR="00735904" w:rsidRPr="00844129" w:rsidRDefault="00735904" w:rsidP="00F672C2">
            <w:pPr>
              <w:spacing w:after="0" w:line="240" w:lineRule="auto"/>
              <w:jc w:val="center"/>
              <w:rPr>
                <w:rFonts w:asciiTheme="majorHAnsi" w:eastAsia="Times New Roman" w:hAnsiTheme="majorHAnsi"/>
                <w:b/>
              </w:rPr>
            </w:pPr>
            <w:r w:rsidRPr="00844129">
              <w:rPr>
                <w:rFonts w:asciiTheme="majorHAnsi" w:eastAsia="Times New Roman" w:hAnsiTheme="majorHAnsi"/>
                <w:b/>
              </w:rPr>
              <w:t>College</w:t>
            </w:r>
          </w:p>
        </w:tc>
        <w:tc>
          <w:tcPr>
            <w:tcW w:w="2880" w:type="dxa"/>
            <w:shd w:val="clear" w:color="auto" w:fill="E0EE7C" w:themeFill="accent3" w:themeFillTint="66"/>
            <w:vAlign w:val="center"/>
          </w:tcPr>
          <w:p w14:paraId="445EF1B6" w14:textId="77777777" w:rsidR="00735904" w:rsidRPr="00844129" w:rsidRDefault="00735904" w:rsidP="00F672C2">
            <w:pPr>
              <w:spacing w:after="0" w:line="240" w:lineRule="auto"/>
              <w:jc w:val="center"/>
              <w:rPr>
                <w:rFonts w:asciiTheme="majorHAnsi" w:eastAsia="Times New Roman" w:hAnsiTheme="majorHAnsi"/>
                <w:b/>
              </w:rPr>
            </w:pPr>
            <w:r w:rsidRPr="00844129">
              <w:rPr>
                <w:rFonts w:asciiTheme="majorHAnsi" w:eastAsia="Times New Roman" w:hAnsiTheme="majorHAnsi"/>
                <w:b/>
              </w:rPr>
              <w:t>Sub-Region</w:t>
            </w:r>
          </w:p>
        </w:tc>
        <w:tc>
          <w:tcPr>
            <w:tcW w:w="1350" w:type="dxa"/>
            <w:shd w:val="clear" w:color="auto" w:fill="E0EE7C" w:themeFill="accent3" w:themeFillTint="66"/>
          </w:tcPr>
          <w:p w14:paraId="2347BAEF" w14:textId="77777777" w:rsidR="00735904" w:rsidRPr="00844129" w:rsidRDefault="00735904" w:rsidP="00F672C2">
            <w:pPr>
              <w:spacing w:after="0" w:line="240" w:lineRule="auto"/>
              <w:jc w:val="center"/>
              <w:rPr>
                <w:rFonts w:asciiTheme="majorHAnsi" w:hAnsiTheme="majorHAnsi" w:cs="Calibri"/>
                <w:b/>
                <w:bCs/>
              </w:rPr>
            </w:pPr>
          </w:p>
        </w:tc>
        <w:tc>
          <w:tcPr>
            <w:tcW w:w="1350" w:type="dxa"/>
            <w:shd w:val="clear" w:color="auto" w:fill="E0EE7C" w:themeFill="accent3" w:themeFillTint="66"/>
            <w:vAlign w:val="center"/>
            <w:hideMark/>
          </w:tcPr>
          <w:p w14:paraId="096BBB32" w14:textId="67EA518F" w:rsidR="00735904" w:rsidRPr="00844129" w:rsidRDefault="00735904" w:rsidP="00F672C2">
            <w:pPr>
              <w:spacing w:after="0" w:line="240" w:lineRule="auto"/>
              <w:jc w:val="center"/>
              <w:rPr>
                <w:rFonts w:asciiTheme="majorHAnsi" w:eastAsia="Times New Roman" w:hAnsiTheme="majorHAnsi"/>
                <w:b/>
              </w:rPr>
            </w:pPr>
            <w:r w:rsidRPr="00844129">
              <w:rPr>
                <w:rFonts w:asciiTheme="majorHAnsi" w:hAnsiTheme="majorHAnsi" w:cs="Calibri"/>
                <w:b/>
                <w:bCs/>
              </w:rPr>
              <w:t>Bachelor’s Degree</w:t>
            </w:r>
          </w:p>
        </w:tc>
      </w:tr>
      <w:tr w:rsidR="00735904" w:rsidRPr="00844129" w14:paraId="287AA80C" w14:textId="77777777" w:rsidTr="00735904">
        <w:trPr>
          <w:trHeight w:val="202"/>
        </w:trPr>
        <w:tc>
          <w:tcPr>
            <w:tcW w:w="4140" w:type="dxa"/>
            <w:shd w:val="clear" w:color="auto" w:fill="auto"/>
            <w:noWrap/>
            <w:vAlign w:val="bottom"/>
          </w:tcPr>
          <w:p w14:paraId="661DD176" w14:textId="345789A1" w:rsidR="00735904" w:rsidRPr="00BB2C84" w:rsidRDefault="00735904" w:rsidP="00735904">
            <w:pPr>
              <w:spacing w:after="0" w:line="240" w:lineRule="auto"/>
              <w:rPr>
                <w:rFonts w:asciiTheme="majorHAnsi" w:hAnsiTheme="majorHAnsi"/>
              </w:rPr>
            </w:pPr>
            <w:r w:rsidRPr="00BB2C84">
              <w:rPr>
                <w:rFonts w:asciiTheme="majorHAnsi" w:hAnsiTheme="majorHAnsi" w:cs="Calibri"/>
                <w:bCs/>
              </w:rPr>
              <w:t>California College of the Arts</w:t>
            </w:r>
          </w:p>
        </w:tc>
        <w:tc>
          <w:tcPr>
            <w:tcW w:w="2880" w:type="dxa"/>
            <w:vAlign w:val="bottom"/>
          </w:tcPr>
          <w:p w14:paraId="20F98AEA" w14:textId="1D47AA0D" w:rsidR="00735904" w:rsidRPr="00844129" w:rsidRDefault="00735904" w:rsidP="00735904">
            <w:pPr>
              <w:spacing w:after="0" w:line="240" w:lineRule="auto"/>
              <w:rPr>
                <w:rFonts w:asciiTheme="majorHAnsi" w:eastAsia="Times New Roman" w:hAnsiTheme="majorHAnsi"/>
              </w:rPr>
            </w:pPr>
            <w:r w:rsidRPr="00844129">
              <w:rPr>
                <w:rFonts w:asciiTheme="majorHAnsi" w:hAnsiTheme="majorHAnsi" w:cs="Calibri"/>
              </w:rPr>
              <w:t>Mid-Peninsula</w:t>
            </w:r>
          </w:p>
        </w:tc>
        <w:tc>
          <w:tcPr>
            <w:tcW w:w="1350" w:type="dxa"/>
          </w:tcPr>
          <w:p w14:paraId="20DE8C83" w14:textId="77777777" w:rsidR="00735904" w:rsidRPr="00844129" w:rsidRDefault="00735904" w:rsidP="00735904">
            <w:pPr>
              <w:spacing w:after="0" w:line="240" w:lineRule="auto"/>
              <w:ind w:right="255"/>
              <w:jc w:val="right"/>
              <w:rPr>
                <w:rFonts w:asciiTheme="majorHAnsi" w:hAnsiTheme="majorHAnsi" w:cs="Calibri"/>
              </w:rPr>
            </w:pPr>
          </w:p>
        </w:tc>
        <w:tc>
          <w:tcPr>
            <w:tcW w:w="1350" w:type="dxa"/>
            <w:shd w:val="clear" w:color="auto" w:fill="auto"/>
            <w:noWrap/>
            <w:vAlign w:val="bottom"/>
          </w:tcPr>
          <w:p w14:paraId="2052EDD4" w14:textId="11DB3074" w:rsidR="00735904" w:rsidRPr="00844129" w:rsidRDefault="00735904" w:rsidP="00735904">
            <w:pPr>
              <w:spacing w:after="0" w:line="240" w:lineRule="auto"/>
              <w:ind w:right="255"/>
              <w:jc w:val="right"/>
              <w:rPr>
                <w:rFonts w:asciiTheme="majorHAnsi" w:eastAsia="Times New Roman" w:hAnsiTheme="majorHAnsi"/>
              </w:rPr>
            </w:pPr>
            <w:r w:rsidRPr="00844129">
              <w:rPr>
                <w:rFonts w:asciiTheme="majorHAnsi" w:hAnsiTheme="majorHAnsi" w:cs="Calibri"/>
              </w:rPr>
              <w:t>7</w:t>
            </w:r>
          </w:p>
        </w:tc>
      </w:tr>
      <w:tr w:rsidR="00735904" w:rsidRPr="00844129" w14:paraId="030F1B34" w14:textId="77777777" w:rsidTr="00735904">
        <w:trPr>
          <w:trHeight w:val="197"/>
        </w:trPr>
        <w:tc>
          <w:tcPr>
            <w:tcW w:w="7020" w:type="dxa"/>
            <w:gridSpan w:val="2"/>
            <w:shd w:val="clear" w:color="auto" w:fill="E0EE7C" w:themeFill="accent3" w:themeFillTint="66"/>
            <w:noWrap/>
            <w:vAlign w:val="center"/>
          </w:tcPr>
          <w:p w14:paraId="3D6C0BDE" w14:textId="77777777" w:rsidR="00735904" w:rsidRPr="00844129" w:rsidRDefault="00735904" w:rsidP="00F672C2">
            <w:pPr>
              <w:spacing w:after="0" w:line="240" w:lineRule="auto"/>
              <w:rPr>
                <w:rFonts w:asciiTheme="majorHAnsi" w:hAnsiTheme="majorHAnsi"/>
                <w:b/>
              </w:rPr>
            </w:pPr>
            <w:r w:rsidRPr="00844129">
              <w:rPr>
                <w:rFonts w:asciiTheme="majorHAnsi" w:hAnsiTheme="majorHAnsi"/>
                <w:b/>
              </w:rPr>
              <w:t>Total Bay Region</w:t>
            </w:r>
          </w:p>
        </w:tc>
        <w:tc>
          <w:tcPr>
            <w:tcW w:w="1350" w:type="dxa"/>
            <w:shd w:val="clear" w:color="auto" w:fill="E0EE7C" w:themeFill="accent3" w:themeFillTint="66"/>
          </w:tcPr>
          <w:p w14:paraId="556129DE" w14:textId="77777777" w:rsidR="00735904" w:rsidRPr="00844129" w:rsidRDefault="00735904" w:rsidP="00F672C2">
            <w:pPr>
              <w:spacing w:after="0" w:line="240" w:lineRule="auto"/>
              <w:ind w:right="255"/>
              <w:jc w:val="right"/>
              <w:rPr>
                <w:rFonts w:asciiTheme="majorHAnsi" w:eastAsia="Times New Roman" w:hAnsiTheme="majorHAnsi"/>
                <w:b/>
              </w:rPr>
            </w:pPr>
          </w:p>
        </w:tc>
        <w:tc>
          <w:tcPr>
            <w:tcW w:w="1350" w:type="dxa"/>
            <w:shd w:val="clear" w:color="auto" w:fill="E0EE7C" w:themeFill="accent3" w:themeFillTint="66"/>
            <w:noWrap/>
          </w:tcPr>
          <w:p w14:paraId="751007FB" w14:textId="14C1442D" w:rsidR="00735904" w:rsidRPr="00844129" w:rsidRDefault="00735904" w:rsidP="00F672C2">
            <w:pPr>
              <w:spacing w:after="0" w:line="240" w:lineRule="auto"/>
              <w:ind w:right="255"/>
              <w:jc w:val="right"/>
              <w:rPr>
                <w:rFonts w:asciiTheme="majorHAnsi" w:eastAsia="Times New Roman" w:hAnsiTheme="majorHAnsi"/>
                <w:b/>
              </w:rPr>
            </w:pPr>
            <w:r w:rsidRPr="00844129">
              <w:rPr>
                <w:rFonts w:asciiTheme="majorHAnsi" w:eastAsia="Times New Roman" w:hAnsiTheme="majorHAnsi"/>
                <w:b/>
              </w:rPr>
              <w:t>7</w:t>
            </w:r>
          </w:p>
        </w:tc>
      </w:tr>
      <w:tr w:rsidR="00735904" w:rsidRPr="00844129" w14:paraId="546EBAD1" w14:textId="77777777" w:rsidTr="00735904">
        <w:trPr>
          <w:trHeight w:val="287"/>
        </w:trPr>
        <w:tc>
          <w:tcPr>
            <w:tcW w:w="7020" w:type="dxa"/>
            <w:gridSpan w:val="2"/>
            <w:shd w:val="clear" w:color="auto" w:fill="CDE32D" w:themeFill="accent6" w:themeFillShade="BF"/>
            <w:noWrap/>
            <w:vAlign w:val="center"/>
          </w:tcPr>
          <w:p w14:paraId="75934678" w14:textId="4BF711BF" w:rsidR="00735904" w:rsidRPr="00844129" w:rsidRDefault="00735904" w:rsidP="00F672C2">
            <w:pPr>
              <w:spacing w:after="0" w:line="240" w:lineRule="auto"/>
              <w:rPr>
                <w:rFonts w:asciiTheme="majorHAnsi" w:hAnsiTheme="majorHAnsi"/>
                <w:b/>
              </w:rPr>
            </w:pPr>
            <w:r w:rsidRPr="00844129">
              <w:rPr>
                <w:rFonts w:asciiTheme="majorHAnsi" w:hAnsiTheme="majorHAnsi"/>
                <w:b/>
              </w:rPr>
              <w:t>Total</w:t>
            </w:r>
            <w:r w:rsidRPr="00844129">
              <w:rPr>
                <w:rFonts w:asciiTheme="majorHAnsi" w:hAnsiTheme="majorHAnsi"/>
                <w:b/>
                <w:sz w:val="21"/>
                <w:szCs w:val="21"/>
              </w:rPr>
              <w:t xml:space="preserve"> </w:t>
            </w:r>
            <w:r w:rsidRPr="00844129">
              <w:rPr>
                <w:rFonts w:asciiTheme="majorHAnsi" w:hAnsiTheme="majorHAnsi"/>
                <w:b/>
                <w:bCs/>
              </w:rPr>
              <w:t>East</w:t>
            </w:r>
            <w:r w:rsidRPr="00844129">
              <w:rPr>
                <w:rFonts w:asciiTheme="majorHAnsi" w:hAnsiTheme="majorHAnsi"/>
                <w:b/>
              </w:rPr>
              <w:t xml:space="preserve"> Bay Sub-Region</w:t>
            </w:r>
          </w:p>
        </w:tc>
        <w:tc>
          <w:tcPr>
            <w:tcW w:w="1350" w:type="dxa"/>
            <w:shd w:val="clear" w:color="auto" w:fill="CDE32D" w:themeFill="accent6" w:themeFillShade="BF"/>
          </w:tcPr>
          <w:p w14:paraId="324F5CA4" w14:textId="77777777" w:rsidR="00735904" w:rsidRPr="00844129" w:rsidRDefault="00735904" w:rsidP="00F672C2">
            <w:pPr>
              <w:spacing w:after="0" w:line="240" w:lineRule="auto"/>
              <w:ind w:right="255"/>
              <w:jc w:val="right"/>
              <w:rPr>
                <w:rFonts w:asciiTheme="majorHAnsi" w:eastAsia="Times New Roman" w:hAnsiTheme="majorHAnsi"/>
                <w:b/>
              </w:rPr>
            </w:pPr>
          </w:p>
        </w:tc>
        <w:tc>
          <w:tcPr>
            <w:tcW w:w="1350" w:type="dxa"/>
            <w:shd w:val="clear" w:color="auto" w:fill="CDE32D" w:themeFill="accent6" w:themeFillShade="BF"/>
            <w:noWrap/>
          </w:tcPr>
          <w:p w14:paraId="2E036CB9" w14:textId="0B901A58" w:rsidR="00735904" w:rsidRPr="00844129" w:rsidRDefault="00735904" w:rsidP="00F672C2">
            <w:pPr>
              <w:spacing w:after="0" w:line="240" w:lineRule="auto"/>
              <w:ind w:right="255"/>
              <w:jc w:val="right"/>
              <w:rPr>
                <w:rFonts w:asciiTheme="majorHAnsi" w:eastAsia="Times New Roman" w:hAnsiTheme="majorHAnsi"/>
                <w:b/>
              </w:rPr>
            </w:pPr>
            <w:r w:rsidRPr="00844129">
              <w:rPr>
                <w:rFonts w:asciiTheme="majorHAnsi" w:eastAsia="Times New Roman" w:hAnsiTheme="majorHAnsi"/>
                <w:b/>
              </w:rPr>
              <w:t>0</w:t>
            </w:r>
          </w:p>
        </w:tc>
      </w:tr>
    </w:tbl>
    <w:p w14:paraId="3701B3F3" w14:textId="77777777" w:rsidR="00F672C2" w:rsidRPr="00844129" w:rsidRDefault="00F672C2" w:rsidP="00F672C2">
      <w:pPr>
        <w:pStyle w:val="Heading1"/>
        <w:spacing w:before="0"/>
        <w:ind w:left="144"/>
        <w:rPr>
          <w:b w:val="0"/>
          <w:sz w:val="20"/>
          <w:szCs w:val="20"/>
        </w:rPr>
      </w:pPr>
      <w:r w:rsidRPr="00844129">
        <w:rPr>
          <w:b w:val="0"/>
          <w:sz w:val="20"/>
          <w:szCs w:val="20"/>
        </w:rPr>
        <w:t xml:space="preserve">Source: Data Mart </w:t>
      </w:r>
    </w:p>
    <w:p w14:paraId="57614AD1" w14:textId="77777777" w:rsidR="00F672C2" w:rsidRPr="00844129" w:rsidRDefault="00F672C2" w:rsidP="00F672C2">
      <w:pPr>
        <w:spacing w:after="0" w:line="240" w:lineRule="auto"/>
        <w:ind w:firstLine="144"/>
        <w:rPr>
          <w:rFonts w:asciiTheme="majorHAnsi" w:hAnsiTheme="majorHAnsi"/>
          <w:sz w:val="20"/>
          <w:szCs w:val="20"/>
        </w:rPr>
      </w:pPr>
      <w:r w:rsidRPr="00844129">
        <w:rPr>
          <w:rFonts w:asciiTheme="majorHAnsi" w:hAnsiTheme="majorHAnsi"/>
          <w:sz w:val="20"/>
          <w:szCs w:val="20"/>
        </w:rPr>
        <w:t>Note: The annual average for awards is 2014-15 to 2016-17.</w:t>
      </w:r>
    </w:p>
    <w:p w14:paraId="1CA97EBB" w14:textId="77777777" w:rsidR="00375FD7" w:rsidRPr="00844129" w:rsidRDefault="00375FD7" w:rsidP="00917E7C">
      <w:pPr>
        <w:pStyle w:val="Heading1"/>
        <w:spacing w:before="240"/>
      </w:pPr>
      <w:r w:rsidRPr="00844129">
        <w:t>Gap Analysis</w:t>
      </w:r>
    </w:p>
    <w:p w14:paraId="2D6F7D17" w14:textId="68224DDF" w:rsidR="00375FD7" w:rsidRPr="00844129" w:rsidRDefault="00375FD7" w:rsidP="00375FD7">
      <w:pPr>
        <w:spacing w:line="240" w:lineRule="auto"/>
        <w:rPr>
          <w:rFonts w:asciiTheme="majorHAnsi" w:hAnsiTheme="majorHAnsi"/>
          <w:color w:val="auto"/>
        </w:rPr>
      </w:pPr>
      <w:r w:rsidRPr="00844129">
        <w:rPr>
          <w:rFonts w:asciiTheme="majorHAnsi" w:hAnsiTheme="majorHAnsi"/>
          <w:color w:val="auto"/>
        </w:rPr>
        <w:t xml:space="preserve">Based on the data included in this report, there is a </w:t>
      </w:r>
      <w:r w:rsidRPr="00917E7C">
        <w:rPr>
          <w:rFonts w:asciiTheme="majorHAnsi" w:hAnsiTheme="majorHAnsi"/>
          <w:color w:val="auto"/>
        </w:rPr>
        <w:t xml:space="preserve">large labor market gap </w:t>
      </w:r>
      <w:r w:rsidRPr="00844129">
        <w:rPr>
          <w:rFonts w:asciiTheme="majorHAnsi" w:hAnsiTheme="majorHAnsi"/>
          <w:color w:val="auto"/>
        </w:rPr>
        <w:t xml:space="preserve">in the Bay region with </w:t>
      </w:r>
      <w:r w:rsidR="00917E7C">
        <w:rPr>
          <w:rFonts w:asciiTheme="majorHAnsi" w:hAnsiTheme="majorHAnsi"/>
          <w:color w:val="auto"/>
        </w:rPr>
        <w:t>9,568</w:t>
      </w:r>
      <w:r w:rsidRPr="00844129">
        <w:rPr>
          <w:rFonts w:asciiTheme="majorHAnsi" w:hAnsiTheme="majorHAnsi"/>
          <w:color w:val="auto"/>
        </w:rPr>
        <w:t xml:space="preserve"> annual openings for the </w:t>
      </w:r>
      <w:r w:rsidR="002416DB" w:rsidRPr="00844129">
        <w:rPr>
          <w:rFonts w:asciiTheme="majorHAnsi" w:hAnsiTheme="majorHAnsi"/>
          <w:bCs/>
        </w:rPr>
        <w:t>High</w:t>
      </w:r>
      <w:r w:rsidR="002416DB" w:rsidRPr="00844129">
        <w:rPr>
          <w:rFonts w:asciiTheme="majorHAnsi" w:hAnsiTheme="majorHAnsi"/>
        </w:rPr>
        <w:t xml:space="preserve"> Performance Building</w:t>
      </w:r>
      <w:r w:rsidR="001C0549" w:rsidRPr="00844129">
        <w:rPr>
          <w:rFonts w:asciiTheme="majorHAnsi" w:hAnsiTheme="majorHAnsi"/>
        </w:rPr>
        <w:t xml:space="preserve"> </w:t>
      </w:r>
      <w:r w:rsidR="00C80FFB" w:rsidRPr="00844129">
        <w:rPr>
          <w:rFonts w:asciiTheme="majorHAnsi" w:hAnsiTheme="majorHAnsi"/>
          <w:color w:val="auto"/>
        </w:rPr>
        <w:t>o</w:t>
      </w:r>
      <w:r w:rsidR="00917E7C">
        <w:rPr>
          <w:rFonts w:asciiTheme="majorHAnsi" w:hAnsiTheme="majorHAnsi"/>
          <w:color w:val="auto"/>
        </w:rPr>
        <w:t xml:space="preserve">ccupational cluster and 302 </w:t>
      </w:r>
      <w:r w:rsidRPr="00844129">
        <w:rPr>
          <w:rFonts w:asciiTheme="majorHAnsi" w:hAnsiTheme="majorHAnsi"/>
          <w:color w:val="auto"/>
        </w:rPr>
        <w:t>annual (3-year average) a</w:t>
      </w:r>
      <w:r w:rsidR="00917E7C">
        <w:rPr>
          <w:rFonts w:asciiTheme="majorHAnsi" w:hAnsiTheme="majorHAnsi"/>
          <w:color w:val="auto"/>
        </w:rPr>
        <w:t>wards for an annual undersupply of 9,266 students</w:t>
      </w:r>
      <w:r w:rsidRPr="00844129">
        <w:rPr>
          <w:rFonts w:asciiTheme="majorHAnsi" w:hAnsiTheme="majorHAnsi"/>
          <w:color w:val="auto"/>
        </w:rPr>
        <w:t xml:space="preserve">. In the </w:t>
      </w:r>
      <w:r w:rsidR="002416DB" w:rsidRPr="00844129">
        <w:rPr>
          <w:rFonts w:asciiTheme="majorHAnsi" w:hAnsiTheme="majorHAnsi"/>
          <w:bCs/>
        </w:rPr>
        <w:t>East</w:t>
      </w:r>
      <w:r w:rsidR="002416DB" w:rsidRPr="00844129">
        <w:rPr>
          <w:rFonts w:asciiTheme="majorHAnsi" w:hAnsiTheme="majorHAnsi"/>
        </w:rPr>
        <w:t xml:space="preserve"> Bay</w:t>
      </w:r>
      <w:r w:rsidR="00E46F9F" w:rsidRPr="00844129">
        <w:rPr>
          <w:rFonts w:asciiTheme="majorHAnsi" w:hAnsiTheme="majorHAnsi"/>
        </w:rPr>
        <w:t xml:space="preserve"> </w:t>
      </w:r>
      <w:r w:rsidRPr="00844129">
        <w:rPr>
          <w:rFonts w:asciiTheme="majorHAnsi" w:hAnsiTheme="majorHAnsi"/>
          <w:color w:val="auto"/>
        </w:rPr>
        <w:t>Sub-Region</w:t>
      </w:r>
      <w:r w:rsidR="00917E7C">
        <w:rPr>
          <w:rFonts w:asciiTheme="majorHAnsi" w:hAnsiTheme="majorHAnsi"/>
          <w:color w:val="auto"/>
        </w:rPr>
        <w:t>, there is also a gap with 2,190</w:t>
      </w:r>
      <w:r w:rsidR="00C80FFB" w:rsidRPr="00844129">
        <w:rPr>
          <w:rFonts w:asciiTheme="majorHAnsi" w:hAnsiTheme="majorHAnsi"/>
          <w:color w:val="auto"/>
        </w:rPr>
        <w:t xml:space="preserve"> annual openings and 9</w:t>
      </w:r>
      <w:r w:rsidRPr="00844129">
        <w:rPr>
          <w:rFonts w:asciiTheme="majorHAnsi" w:hAnsiTheme="majorHAnsi"/>
          <w:color w:val="auto"/>
        </w:rPr>
        <w:t xml:space="preserve"> annual (3-year average) a</w:t>
      </w:r>
      <w:r w:rsidR="00917E7C">
        <w:rPr>
          <w:rFonts w:asciiTheme="majorHAnsi" w:hAnsiTheme="majorHAnsi"/>
          <w:color w:val="auto"/>
        </w:rPr>
        <w:t>wards for an annual gap of 2,181 students</w:t>
      </w:r>
      <w:r w:rsidRPr="00844129">
        <w:rPr>
          <w:rFonts w:asciiTheme="majorHAnsi" w:hAnsiTheme="majorHAnsi"/>
          <w:color w:val="auto"/>
        </w:rPr>
        <w:t>.</w:t>
      </w:r>
    </w:p>
    <w:p w14:paraId="291EA054" w14:textId="77777777" w:rsidR="00375FD7" w:rsidRPr="00844129" w:rsidRDefault="00375FD7" w:rsidP="00917E7C">
      <w:pPr>
        <w:pStyle w:val="Heading1"/>
        <w:spacing w:before="1200"/>
      </w:pPr>
      <w:r w:rsidRPr="00844129">
        <w:lastRenderedPageBreak/>
        <w:t>Student Outcomes</w:t>
      </w:r>
    </w:p>
    <w:p w14:paraId="16F984DB" w14:textId="0AD93172" w:rsidR="00375FD7" w:rsidRPr="00844129" w:rsidRDefault="00375FD7" w:rsidP="00375FD7">
      <w:pPr>
        <w:spacing w:after="80" w:line="240" w:lineRule="auto"/>
        <w:rPr>
          <w:rFonts w:asciiTheme="majorHAnsi" w:eastAsiaTheme="majorEastAsia" w:hAnsiTheme="majorHAnsi" w:cstheme="majorBidi"/>
          <w:b/>
          <w:bCs/>
          <w:color w:val="122926" w:themeColor="accent1" w:themeShade="BF"/>
          <w:sz w:val="28"/>
          <w:szCs w:val="28"/>
        </w:rPr>
      </w:pPr>
      <w:r w:rsidRPr="00844129">
        <w:rPr>
          <w:rFonts w:asciiTheme="majorHAnsi" w:hAnsiTheme="majorHAnsi"/>
          <w:b/>
        </w:rPr>
        <w:t xml:space="preserve">Table 8. Four Employment Outcomes Metrics for Students Who Took Courses on </w:t>
      </w:r>
      <w:r w:rsidR="00917E7C">
        <w:rPr>
          <w:rFonts w:asciiTheme="majorHAnsi" w:hAnsiTheme="majorHAnsi"/>
          <w:b/>
        </w:rPr>
        <w:t xml:space="preserve">TOP </w:t>
      </w:r>
      <w:r w:rsidR="002416DB" w:rsidRPr="00844129">
        <w:rPr>
          <w:rFonts w:asciiTheme="majorHAnsi" w:hAnsiTheme="majorHAnsi"/>
          <w:b/>
          <w:bCs/>
        </w:rPr>
        <w:t>0952.10-Carpentry</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844129" w14:paraId="36916462" w14:textId="77777777" w:rsidTr="00426F57">
        <w:trPr>
          <w:trHeight w:val="512"/>
        </w:trPr>
        <w:tc>
          <w:tcPr>
            <w:tcW w:w="4225" w:type="dxa"/>
            <w:shd w:val="clear" w:color="auto" w:fill="E5F193" w:themeFill="accent2" w:themeFillTint="66"/>
            <w:vAlign w:val="center"/>
          </w:tcPr>
          <w:p w14:paraId="7D6A8894" w14:textId="6B73B346" w:rsidR="00375FD7" w:rsidRPr="00844129" w:rsidRDefault="00F86794" w:rsidP="0075607E">
            <w:pPr>
              <w:jc w:val="center"/>
              <w:rPr>
                <w:rFonts w:asciiTheme="majorHAnsi" w:hAnsiTheme="majorHAnsi"/>
                <w:b/>
                <w:sz w:val="21"/>
                <w:szCs w:val="21"/>
              </w:rPr>
            </w:pPr>
            <w:r w:rsidRPr="00844129">
              <w:rPr>
                <w:rFonts w:asciiTheme="majorHAnsi" w:hAnsiTheme="majorHAnsi"/>
                <w:b/>
                <w:sz w:val="21"/>
                <w:szCs w:val="21"/>
              </w:rPr>
              <w:t>2017-18</w:t>
            </w:r>
          </w:p>
        </w:tc>
        <w:tc>
          <w:tcPr>
            <w:tcW w:w="1080" w:type="dxa"/>
            <w:shd w:val="clear" w:color="auto" w:fill="E5F193" w:themeFill="accent2" w:themeFillTint="66"/>
            <w:vAlign w:val="center"/>
          </w:tcPr>
          <w:p w14:paraId="7B06951A" w14:textId="095B6F8B" w:rsidR="00375FD7" w:rsidRPr="00844129" w:rsidRDefault="00CD789C" w:rsidP="0075607E">
            <w:pPr>
              <w:jc w:val="center"/>
              <w:rPr>
                <w:rFonts w:asciiTheme="majorHAnsi" w:hAnsiTheme="majorHAnsi"/>
                <w:b/>
                <w:sz w:val="21"/>
                <w:szCs w:val="21"/>
              </w:rPr>
            </w:pPr>
            <w:r w:rsidRPr="00844129">
              <w:rPr>
                <w:rFonts w:asciiTheme="majorHAnsi" w:hAnsiTheme="majorHAnsi"/>
                <w:b/>
                <w:sz w:val="21"/>
                <w:szCs w:val="21"/>
              </w:rPr>
              <w:t xml:space="preserve">Bay </w:t>
            </w:r>
            <w:r w:rsidRPr="00844129">
              <w:rPr>
                <w:rFonts w:asciiTheme="majorHAnsi" w:hAnsiTheme="majorHAnsi"/>
                <w:b/>
                <w:sz w:val="21"/>
                <w:szCs w:val="21"/>
              </w:rPr>
              <w:br/>
            </w:r>
            <w:r w:rsidRPr="00917E7C">
              <w:rPr>
                <w:rFonts w:asciiTheme="majorHAnsi" w:hAnsiTheme="majorHAnsi"/>
                <w:sz w:val="21"/>
                <w:szCs w:val="21"/>
              </w:rPr>
              <w:t>All CTE Programs</w:t>
            </w:r>
          </w:p>
        </w:tc>
        <w:tc>
          <w:tcPr>
            <w:tcW w:w="1080" w:type="dxa"/>
            <w:shd w:val="clear" w:color="auto" w:fill="E5F193" w:themeFill="accent2" w:themeFillTint="66"/>
            <w:vAlign w:val="center"/>
          </w:tcPr>
          <w:p w14:paraId="46930E4A" w14:textId="28416402" w:rsidR="00375FD7" w:rsidRPr="00844129" w:rsidRDefault="002416DB" w:rsidP="0075607E">
            <w:pPr>
              <w:jc w:val="center"/>
              <w:rPr>
                <w:rFonts w:asciiTheme="majorHAnsi" w:hAnsiTheme="majorHAnsi"/>
                <w:b/>
                <w:sz w:val="21"/>
                <w:szCs w:val="21"/>
              </w:rPr>
            </w:pPr>
            <w:r w:rsidRPr="00844129">
              <w:rPr>
                <w:rFonts w:asciiTheme="majorHAnsi" w:hAnsiTheme="majorHAnsi"/>
                <w:b/>
                <w:bCs/>
                <w:sz w:val="21"/>
                <w:szCs w:val="21"/>
              </w:rPr>
              <w:t>Laney College</w:t>
            </w:r>
            <w:r w:rsidR="00375F9E" w:rsidRPr="00844129">
              <w:rPr>
                <w:rFonts w:asciiTheme="majorHAnsi" w:hAnsiTheme="majorHAnsi"/>
                <w:b/>
                <w:sz w:val="21"/>
                <w:szCs w:val="21"/>
              </w:rPr>
              <w:t xml:space="preserve"> </w:t>
            </w:r>
            <w:r w:rsidR="00CD789C" w:rsidRPr="00917E7C">
              <w:rPr>
                <w:rFonts w:asciiTheme="majorHAnsi" w:hAnsiTheme="majorHAnsi"/>
                <w:sz w:val="21"/>
                <w:szCs w:val="21"/>
              </w:rPr>
              <w:t>All CTE Programs</w:t>
            </w:r>
          </w:p>
        </w:tc>
        <w:tc>
          <w:tcPr>
            <w:tcW w:w="1080" w:type="dxa"/>
            <w:shd w:val="clear" w:color="auto" w:fill="E5F193" w:themeFill="accent2" w:themeFillTint="66"/>
            <w:vAlign w:val="center"/>
          </w:tcPr>
          <w:p w14:paraId="129812DD" w14:textId="7E2D1BE8" w:rsidR="00375FD7" w:rsidRPr="00844129" w:rsidRDefault="00375FD7" w:rsidP="00C8734D">
            <w:pPr>
              <w:jc w:val="center"/>
              <w:rPr>
                <w:rFonts w:asciiTheme="majorHAnsi" w:hAnsiTheme="majorHAnsi"/>
                <w:b/>
                <w:sz w:val="21"/>
                <w:szCs w:val="21"/>
              </w:rPr>
            </w:pPr>
            <w:r w:rsidRPr="00844129">
              <w:rPr>
                <w:rFonts w:asciiTheme="majorHAnsi" w:hAnsiTheme="majorHAnsi"/>
                <w:b/>
                <w:sz w:val="21"/>
                <w:szCs w:val="21"/>
              </w:rPr>
              <w:t xml:space="preserve">State </w:t>
            </w:r>
            <w:r w:rsidR="0025649A" w:rsidRPr="00917E7C">
              <w:rPr>
                <w:rFonts w:asciiTheme="majorHAnsi" w:hAnsiTheme="majorHAnsi"/>
                <w:sz w:val="21"/>
                <w:szCs w:val="21"/>
              </w:rPr>
              <w:t>0</w:t>
            </w:r>
            <w:r w:rsidR="002416DB" w:rsidRPr="00917E7C">
              <w:rPr>
                <w:rFonts w:asciiTheme="majorHAnsi" w:hAnsiTheme="majorHAnsi"/>
                <w:bCs/>
                <w:sz w:val="21"/>
                <w:szCs w:val="21"/>
              </w:rPr>
              <w:t>952</w:t>
            </w:r>
            <w:r w:rsidR="0025649A" w:rsidRPr="00917E7C">
              <w:rPr>
                <w:rFonts w:asciiTheme="majorHAnsi" w:hAnsiTheme="majorHAnsi"/>
                <w:bCs/>
                <w:sz w:val="21"/>
                <w:szCs w:val="21"/>
              </w:rPr>
              <w:t>.</w:t>
            </w:r>
            <w:r w:rsidR="002416DB" w:rsidRPr="00917E7C">
              <w:rPr>
                <w:rFonts w:asciiTheme="majorHAnsi" w:hAnsiTheme="majorHAnsi"/>
                <w:bCs/>
                <w:sz w:val="21"/>
                <w:szCs w:val="21"/>
              </w:rPr>
              <w:t>10</w:t>
            </w:r>
          </w:p>
        </w:tc>
        <w:tc>
          <w:tcPr>
            <w:tcW w:w="1080" w:type="dxa"/>
            <w:shd w:val="clear" w:color="auto" w:fill="E5F193" w:themeFill="accent2" w:themeFillTint="66"/>
            <w:vAlign w:val="center"/>
          </w:tcPr>
          <w:p w14:paraId="6F1863ED" w14:textId="64B0D27E" w:rsidR="00375FD7" w:rsidRPr="00844129" w:rsidRDefault="00375FD7" w:rsidP="00C8734D">
            <w:pPr>
              <w:jc w:val="center"/>
              <w:rPr>
                <w:rFonts w:asciiTheme="majorHAnsi" w:hAnsiTheme="majorHAnsi"/>
                <w:b/>
                <w:sz w:val="21"/>
                <w:szCs w:val="21"/>
              </w:rPr>
            </w:pPr>
            <w:r w:rsidRPr="00844129">
              <w:rPr>
                <w:rFonts w:asciiTheme="majorHAnsi" w:hAnsiTheme="majorHAnsi"/>
                <w:b/>
                <w:sz w:val="21"/>
                <w:szCs w:val="21"/>
              </w:rPr>
              <w:t xml:space="preserve">Bay </w:t>
            </w:r>
            <w:r w:rsidR="0025649A" w:rsidRPr="00917E7C">
              <w:rPr>
                <w:rFonts w:asciiTheme="majorHAnsi" w:hAnsiTheme="majorHAnsi"/>
                <w:sz w:val="21"/>
                <w:szCs w:val="21"/>
              </w:rPr>
              <w:t>0</w:t>
            </w:r>
            <w:r w:rsidR="002416DB" w:rsidRPr="00917E7C">
              <w:rPr>
                <w:rFonts w:asciiTheme="majorHAnsi" w:hAnsiTheme="majorHAnsi"/>
                <w:bCs/>
                <w:sz w:val="21"/>
                <w:szCs w:val="21"/>
              </w:rPr>
              <w:t>952</w:t>
            </w:r>
            <w:r w:rsidR="0025649A" w:rsidRPr="00917E7C">
              <w:rPr>
                <w:rFonts w:asciiTheme="majorHAnsi" w:hAnsiTheme="majorHAnsi"/>
                <w:bCs/>
                <w:sz w:val="21"/>
                <w:szCs w:val="21"/>
              </w:rPr>
              <w:t>.</w:t>
            </w:r>
            <w:r w:rsidR="002416DB" w:rsidRPr="00917E7C">
              <w:rPr>
                <w:rFonts w:asciiTheme="majorHAnsi" w:hAnsiTheme="majorHAnsi"/>
                <w:bCs/>
                <w:sz w:val="21"/>
                <w:szCs w:val="21"/>
              </w:rPr>
              <w:t>10</w:t>
            </w:r>
          </w:p>
        </w:tc>
        <w:tc>
          <w:tcPr>
            <w:tcW w:w="1080" w:type="dxa"/>
            <w:shd w:val="clear" w:color="auto" w:fill="E5F193" w:themeFill="accent2" w:themeFillTint="66"/>
            <w:vAlign w:val="center"/>
          </w:tcPr>
          <w:p w14:paraId="15BE6B6B" w14:textId="4DCAF2ED" w:rsidR="00375FD7" w:rsidRPr="00844129" w:rsidRDefault="002416DB" w:rsidP="00C8734D">
            <w:pPr>
              <w:jc w:val="center"/>
              <w:rPr>
                <w:rFonts w:asciiTheme="majorHAnsi" w:hAnsiTheme="majorHAnsi"/>
                <w:b/>
                <w:sz w:val="21"/>
                <w:szCs w:val="21"/>
              </w:rPr>
            </w:pPr>
            <w:r w:rsidRPr="00844129">
              <w:rPr>
                <w:rFonts w:asciiTheme="majorHAnsi" w:hAnsiTheme="majorHAnsi"/>
                <w:b/>
                <w:bCs/>
                <w:sz w:val="21"/>
                <w:szCs w:val="21"/>
              </w:rPr>
              <w:t>East</w:t>
            </w:r>
            <w:r w:rsidRPr="00844129">
              <w:rPr>
                <w:rFonts w:asciiTheme="majorHAnsi" w:hAnsiTheme="majorHAnsi"/>
              </w:rPr>
              <w:t xml:space="preserve"> </w:t>
            </w:r>
            <w:r w:rsidRPr="00917E7C">
              <w:rPr>
                <w:rFonts w:asciiTheme="majorHAnsi" w:hAnsiTheme="majorHAnsi"/>
                <w:b/>
              </w:rPr>
              <w:t>Bay</w:t>
            </w:r>
            <w:r w:rsidR="00233A83" w:rsidRPr="00917E7C">
              <w:rPr>
                <w:rFonts w:asciiTheme="majorHAnsi" w:hAnsiTheme="majorHAnsi"/>
                <w:b/>
                <w:sz w:val="21"/>
                <w:szCs w:val="21"/>
              </w:rPr>
              <w:t xml:space="preserve"> </w:t>
            </w:r>
            <w:r w:rsidR="00375FD7" w:rsidRPr="00844129">
              <w:rPr>
                <w:rFonts w:asciiTheme="majorHAnsi" w:hAnsiTheme="majorHAnsi"/>
                <w:b/>
                <w:sz w:val="21"/>
                <w:szCs w:val="21"/>
              </w:rPr>
              <w:t xml:space="preserve"> </w:t>
            </w:r>
            <w:r w:rsidR="0025649A" w:rsidRPr="00917E7C">
              <w:rPr>
                <w:rFonts w:asciiTheme="majorHAnsi" w:hAnsiTheme="majorHAnsi"/>
                <w:sz w:val="21"/>
                <w:szCs w:val="21"/>
              </w:rPr>
              <w:t>0</w:t>
            </w:r>
            <w:r w:rsidRPr="00917E7C">
              <w:rPr>
                <w:rFonts w:asciiTheme="majorHAnsi" w:hAnsiTheme="majorHAnsi"/>
                <w:bCs/>
                <w:sz w:val="21"/>
                <w:szCs w:val="21"/>
              </w:rPr>
              <w:t>952</w:t>
            </w:r>
            <w:r w:rsidR="0025649A" w:rsidRPr="00917E7C">
              <w:rPr>
                <w:rFonts w:asciiTheme="majorHAnsi" w:hAnsiTheme="majorHAnsi"/>
                <w:bCs/>
                <w:sz w:val="21"/>
                <w:szCs w:val="21"/>
              </w:rPr>
              <w:t>.</w:t>
            </w:r>
            <w:r w:rsidRPr="00917E7C">
              <w:rPr>
                <w:rFonts w:asciiTheme="majorHAnsi" w:hAnsiTheme="majorHAnsi"/>
                <w:bCs/>
                <w:sz w:val="21"/>
                <w:szCs w:val="21"/>
              </w:rPr>
              <w:t>10</w:t>
            </w:r>
          </w:p>
        </w:tc>
        <w:tc>
          <w:tcPr>
            <w:tcW w:w="1080" w:type="dxa"/>
            <w:shd w:val="clear" w:color="auto" w:fill="E5F193" w:themeFill="accent2" w:themeFillTint="66"/>
            <w:vAlign w:val="center"/>
          </w:tcPr>
          <w:p w14:paraId="452BA623" w14:textId="61A5EFC0" w:rsidR="00375FD7" w:rsidRPr="00844129" w:rsidRDefault="002416DB" w:rsidP="005A2630">
            <w:pPr>
              <w:jc w:val="center"/>
              <w:rPr>
                <w:rFonts w:asciiTheme="majorHAnsi" w:hAnsiTheme="majorHAnsi"/>
                <w:b/>
                <w:sz w:val="21"/>
                <w:szCs w:val="21"/>
              </w:rPr>
            </w:pPr>
            <w:r w:rsidRPr="00844129">
              <w:rPr>
                <w:rFonts w:asciiTheme="majorHAnsi" w:hAnsiTheme="majorHAnsi"/>
                <w:b/>
                <w:bCs/>
                <w:sz w:val="21"/>
                <w:szCs w:val="21"/>
              </w:rPr>
              <w:t>Laney College</w:t>
            </w:r>
            <w:r w:rsidR="00233A83" w:rsidRPr="00844129">
              <w:rPr>
                <w:rFonts w:asciiTheme="majorHAnsi" w:hAnsiTheme="majorHAnsi"/>
                <w:b/>
                <w:sz w:val="21"/>
                <w:szCs w:val="21"/>
              </w:rPr>
              <w:t xml:space="preserve"> </w:t>
            </w:r>
            <w:r w:rsidR="0025649A" w:rsidRPr="00917E7C">
              <w:rPr>
                <w:rFonts w:asciiTheme="majorHAnsi" w:hAnsiTheme="majorHAnsi"/>
                <w:sz w:val="21"/>
                <w:szCs w:val="21"/>
              </w:rPr>
              <w:t>0</w:t>
            </w:r>
            <w:r w:rsidRPr="00917E7C">
              <w:rPr>
                <w:rFonts w:asciiTheme="majorHAnsi" w:hAnsiTheme="majorHAnsi"/>
                <w:bCs/>
                <w:sz w:val="21"/>
                <w:szCs w:val="21"/>
              </w:rPr>
              <w:t>952</w:t>
            </w:r>
            <w:r w:rsidR="0025649A" w:rsidRPr="00917E7C">
              <w:rPr>
                <w:rFonts w:asciiTheme="majorHAnsi" w:hAnsiTheme="majorHAnsi"/>
                <w:bCs/>
                <w:sz w:val="21"/>
                <w:szCs w:val="21"/>
              </w:rPr>
              <w:t>.</w:t>
            </w:r>
            <w:r w:rsidRPr="00917E7C">
              <w:rPr>
                <w:rFonts w:asciiTheme="majorHAnsi" w:hAnsiTheme="majorHAnsi"/>
                <w:bCs/>
                <w:sz w:val="21"/>
                <w:szCs w:val="21"/>
              </w:rPr>
              <w:t>10</w:t>
            </w:r>
          </w:p>
        </w:tc>
      </w:tr>
      <w:tr w:rsidR="00FC6CD4" w:rsidRPr="00844129" w14:paraId="77BE51DF" w14:textId="77777777" w:rsidTr="00426F57">
        <w:trPr>
          <w:trHeight w:val="288"/>
        </w:trPr>
        <w:tc>
          <w:tcPr>
            <w:tcW w:w="4225" w:type="dxa"/>
            <w:vAlign w:val="center"/>
          </w:tcPr>
          <w:p w14:paraId="02C4CB03" w14:textId="77777777" w:rsidR="00FC6CD4" w:rsidRPr="00844129" w:rsidRDefault="00FC6CD4" w:rsidP="00FC6CD4">
            <w:pPr>
              <w:rPr>
                <w:rFonts w:asciiTheme="majorHAnsi" w:hAnsiTheme="majorHAnsi"/>
                <w:sz w:val="21"/>
                <w:szCs w:val="21"/>
              </w:rPr>
            </w:pPr>
            <w:r w:rsidRPr="00844129">
              <w:rPr>
                <w:rFonts w:asciiTheme="majorHAnsi" w:hAnsiTheme="majorHAnsi"/>
                <w:sz w:val="21"/>
                <w:szCs w:val="21"/>
              </w:rPr>
              <w:t>% Employed Four Quarters After Exit</w:t>
            </w:r>
          </w:p>
        </w:tc>
        <w:tc>
          <w:tcPr>
            <w:tcW w:w="1080" w:type="dxa"/>
            <w:vAlign w:val="center"/>
          </w:tcPr>
          <w:p w14:paraId="52ACE989" w14:textId="77777777" w:rsidR="00FC6CD4" w:rsidRPr="00844129" w:rsidRDefault="00FC6CD4" w:rsidP="00FC6CD4">
            <w:pPr>
              <w:jc w:val="center"/>
              <w:rPr>
                <w:rFonts w:asciiTheme="majorHAnsi" w:hAnsiTheme="majorHAnsi"/>
                <w:sz w:val="21"/>
                <w:szCs w:val="21"/>
              </w:rPr>
            </w:pPr>
            <w:r w:rsidRPr="00844129">
              <w:rPr>
                <w:rFonts w:asciiTheme="majorHAnsi" w:hAnsiTheme="majorHAnsi"/>
                <w:sz w:val="21"/>
                <w:szCs w:val="21"/>
              </w:rPr>
              <w:t>74%</w:t>
            </w:r>
          </w:p>
        </w:tc>
        <w:tc>
          <w:tcPr>
            <w:tcW w:w="1080" w:type="dxa"/>
            <w:vAlign w:val="center"/>
          </w:tcPr>
          <w:p w14:paraId="4E88167F" w14:textId="63CDFDA6" w:rsidR="00FC6CD4" w:rsidRPr="00844129" w:rsidRDefault="00603877" w:rsidP="00FC6CD4">
            <w:pPr>
              <w:jc w:val="center"/>
              <w:rPr>
                <w:rFonts w:asciiTheme="majorHAnsi" w:hAnsiTheme="majorHAnsi"/>
                <w:sz w:val="21"/>
                <w:szCs w:val="21"/>
              </w:rPr>
            </w:pPr>
            <w:r w:rsidRPr="00844129">
              <w:rPr>
                <w:rFonts w:asciiTheme="majorHAnsi" w:hAnsiTheme="majorHAnsi"/>
                <w:sz w:val="21"/>
                <w:szCs w:val="21"/>
              </w:rPr>
              <w:t>63%</w:t>
            </w:r>
          </w:p>
        </w:tc>
        <w:tc>
          <w:tcPr>
            <w:tcW w:w="1080" w:type="dxa"/>
            <w:vAlign w:val="center"/>
          </w:tcPr>
          <w:p w14:paraId="55D3DBEE" w14:textId="1A207CE2" w:rsidR="00FC6CD4" w:rsidRPr="00844129" w:rsidRDefault="00A64DB9" w:rsidP="00FC6CD4">
            <w:pPr>
              <w:jc w:val="center"/>
              <w:rPr>
                <w:rFonts w:asciiTheme="majorHAnsi" w:hAnsiTheme="majorHAnsi"/>
                <w:sz w:val="21"/>
                <w:szCs w:val="21"/>
              </w:rPr>
            </w:pPr>
            <w:r w:rsidRPr="00844129">
              <w:rPr>
                <w:rFonts w:asciiTheme="majorHAnsi" w:hAnsiTheme="majorHAnsi"/>
                <w:sz w:val="21"/>
                <w:szCs w:val="21"/>
              </w:rPr>
              <w:t>70%</w:t>
            </w:r>
          </w:p>
        </w:tc>
        <w:tc>
          <w:tcPr>
            <w:tcW w:w="1080" w:type="dxa"/>
            <w:vAlign w:val="center"/>
          </w:tcPr>
          <w:p w14:paraId="3BA9127A" w14:textId="48826356" w:rsidR="00FC6CD4" w:rsidRPr="00844129" w:rsidRDefault="00A64DB9" w:rsidP="00FC6CD4">
            <w:pPr>
              <w:jc w:val="center"/>
              <w:rPr>
                <w:rFonts w:asciiTheme="majorHAnsi" w:hAnsiTheme="majorHAnsi"/>
                <w:sz w:val="21"/>
                <w:szCs w:val="21"/>
              </w:rPr>
            </w:pPr>
            <w:r w:rsidRPr="00844129">
              <w:rPr>
                <w:rFonts w:asciiTheme="majorHAnsi" w:hAnsiTheme="majorHAnsi"/>
                <w:sz w:val="21"/>
                <w:szCs w:val="21"/>
              </w:rPr>
              <w:t>58%</w:t>
            </w:r>
          </w:p>
        </w:tc>
        <w:tc>
          <w:tcPr>
            <w:tcW w:w="1080" w:type="dxa"/>
            <w:vAlign w:val="center"/>
          </w:tcPr>
          <w:p w14:paraId="6036A411" w14:textId="62B266DF" w:rsidR="00FC6CD4" w:rsidRPr="00844129" w:rsidRDefault="00A64DB9" w:rsidP="00FC6CD4">
            <w:pPr>
              <w:jc w:val="center"/>
              <w:rPr>
                <w:rFonts w:asciiTheme="majorHAnsi" w:hAnsiTheme="majorHAnsi"/>
                <w:sz w:val="21"/>
                <w:szCs w:val="21"/>
              </w:rPr>
            </w:pPr>
            <w:r w:rsidRPr="00844129">
              <w:rPr>
                <w:rFonts w:asciiTheme="majorHAnsi" w:hAnsiTheme="majorHAnsi"/>
                <w:sz w:val="21"/>
                <w:szCs w:val="21"/>
              </w:rPr>
              <w:t>49%</w:t>
            </w:r>
          </w:p>
        </w:tc>
        <w:tc>
          <w:tcPr>
            <w:tcW w:w="1080" w:type="dxa"/>
            <w:vAlign w:val="center"/>
          </w:tcPr>
          <w:p w14:paraId="2B410089" w14:textId="34FDD3DA" w:rsidR="00FC6CD4" w:rsidRPr="00844129" w:rsidRDefault="00A64DB9" w:rsidP="00FC6CD4">
            <w:pPr>
              <w:jc w:val="center"/>
              <w:rPr>
                <w:rFonts w:asciiTheme="majorHAnsi" w:hAnsiTheme="majorHAnsi"/>
                <w:sz w:val="21"/>
                <w:szCs w:val="21"/>
              </w:rPr>
            </w:pPr>
            <w:r w:rsidRPr="00844129">
              <w:rPr>
                <w:rFonts w:asciiTheme="majorHAnsi" w:hAnsiTheme="majorHAnsi"/>
                <w:sz w:val="21"/>
                <w:szCs w:val="21"/>
              </w:rPr>
              <w:t>49%</w:t>
            </w:r>
          </w:p>
        </w:tc>
      </w:tr>
      <w:tr w:rsidR="00603877" w:rsidRPr="00844129" w14:paraId="39759631" w14:textId="77777777" w:rsidTr="00426F57">
        <w:trPr>
          <w:trHeight w:val="288"/>
        </w:trPr>
        <w:tc>
          <w:tcPr>
            <w:tcW w:w="4225" w:type="dxa"/>
            <w:vAlign w:val="center"/>
          </w:tcPr>
          <w:p w14:paraId="5B57CA80" w14:textId="77777777" w:rsidR="00603877" w:rsidRPr="00844129" w:rsidRDefault="00603877" w:rsidP="00603877">
            <w:pPr>
              <w:rPr>
                <w:rFonts w:asciiTheme="majorHAnsi" w:hAnsiTheme="majorHAnsi"/>
                <w:sz w:val="21"/>
                <w:szCs w:val="21"/>
              </w:rPr>
            </w:pPr>
            <w:r w:rsidRPr="00844129">
              <w:rPr>
                <w:rFonts w:asciiTheme="majorHAnsi" w:hAnsiTheme="majorHAnsi"/>
                <w:sz w:val="21"/>
                <w:szCs w:val="21"/>
              </w:rPr>
              <w:t>Median Quarterly Earnings Two Quarters After Exit</w:t>
            </w:r>
          </w:p>
        </w:tc>
        <w:tc>
          <w:tcPr>
            <w:tcW w:w="1080" w:type="dxa"/>
            <w:vAlign w:val="center"/>
          </w:tcPr>
          <w:p w14:paraId="52007F51" w14:textId="77777777"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$10,550</w:t>
            </w:r>
          </w:p>
        </w:tc>
        <w:tc>
          <w:tcPr>
            <w:tcW w:w="1080" w:type="dxa"/>
            <w:vAlign w:val="center"/>
          </w:tcPr>
          <w:p w14:paraId="78213910" w14:textId="421216B3"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$9,825</w:t>
            </w:r>
          </w:p>
        </w:tc>
        <w:tc>
          <w:tcPr>
            <w:tcW w:w="1080" w:type="dxa"/>
            <w:vAlign w:val="center"/>
          </w:tcPr>
          <w:p w14:paraId="2D971792" w14:textId="2B3267F3" w:rsidR="00603877" w:rsidRPr="00844129" w:rsidRDefault="00A64DB9" w:rsidP="00603877">
            <w:pPr>
              <w:jc w:val="center"/>
              <w:rPr>
                <w:rFonts w:asciiTheme="majorHAnsi" w:hAnsiTheme="majorHAnsi"/>
                <w:sz w:val="21"/>
                <w:szCs w:val="21"/>
              </w:rPr>
            </w:pPr>
            <w:r w:rsidRPr="00844129">
              <w:rPr>
                <w:rFonts w:asciiTheme="majorHAnsi" w:hAnsiTheme="majorHAnsi"/>
                <w:sz w:val="21"/>
                <w:szCs w:val="21"/>
              </w:rPr>
              <w:t>$15,716</w:t>
            </w:r>
          </w:p>
        </w:tc>
        <w:tc>
          <w:tcPr>
            <w:tcW w:w="1080" w:type="dxa"/>
            <w:vAlign w:val="center"/>
          </w:tcPr>
          <w:p w14:paraId="18700027" w14:textId="4F9E7780" w:rsidR="00603877" w:rsidRPr="00844129" w:rsidRDefault="00A64DB9" w:rsidP="00603877">
            <w:pPr>
              <w:jc w:val="center"/>
              <w:rPr>
                <w:rFonts w:asciiTheme="majorHAnsi" w:hAnsiTheme="majorHAnsi"/>
                <w:sz w:val="21"/>
                <w:szCs w:val="21"/>
              </w:rPr>
            </w:pPr>
            <w:r w:rsidRPr="00844129">
              <w:rPr>
                <w:rFonts w:asciiTheme="majorHAnsi" w:hAnsiTheme="majorHAnsi"/>
                <w:sz w:val="21"/>
                <w:szCs w:val="21"/>
              </w:rPr>
              <w:t>$11,698</w:t>
            </w:r>
          </w:p>
        </w:tc>
        <w:tc>
          <w:tcPr>
            <w:tcW w:w="1080" w:type="dxa"/>
            <w:vAlign w:val="center"/>
          </w:tcPr>
          <w:p w14:paraId="1BC28FEB" w14:textId="1F972E04"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$9,836</w:t>
            </w:r>
          </w:p>
        </w:tc>
        <w:tc>
          <w:tcPr>
            <w:tcW w:w="1080" w:type="dxa"/>
            <w:vAlign w:val="center"/>
          </w:tcPr>
          <w:p w14:paraId="1217E33F" w14:textId="03945942"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$9,836</w:t>
            </w:r>
          </w:p>
        </w:tc>
      </w:tr>
      <w:tr w:rsidR="00603877" w:rsidRPr="00844129" w14:paraId="016301F1" w14:textId="77777777" w:rsidTr="00426F57">
        <w:trPr>
          <w:trHeight w:val="288"/>
        </w:trPr>
        <w:tc>
          <w:tcPr>
            <w:tcW w:w="4225" w:type="dxa"/>
            <w:vAlign w:val="center"/>
          </w:tcPr>
          <w:p w14:paraId="6F0FB961" w14:textId="77777777" w:rsidR="00603877" w:rsidRPr="00844129" w:rsidRDefault="00603877" w:rsidP="00603877">
            <w:pPr>
              <w:rPr>
                <w:rFonts w:asciiTheme="majorHAnsi" w:hAnsiTheme="majorHAnsi"/>
                <w:sz w:val="21"/>
                <w:szCs w:val="21"/>
              </w:rPr>
            </w:pPr>
            <w:r w:rsidRPr="00844129">
              <w:rPr>
                <w:rFonts w:asciiTheme="majorHAnsi" w:hAnsiTheme="majorHAnsi"/>
                <w:sz w:val="21"/>
                <w:szCs w:val="21"/>
              </w:rPr>
              <w:t>Median % Change in Earnings</w:t>
            </w:r>
          </w:p>
        </w:tc>
        <w:tc>
          <w:tcPr>
            <w:tcW w:w="1080" w:type="dxa"/>
            <w:vAlign w:val="center"/>
          </w:tcPr>
          <w:p w14:paraId="4947A770" w14:textId="77777777"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46%</w:t>
            </w:r>
          </w:p>
        </w:tc>
        <w:tc>
          <w:tcPr>
            <w:tcW w:w="1080" w:type="dxa"/>
            <w:vAlign w:val="center"/>
          </w:tcPr>
          <w:p w14:paraId="5CEF4E6D" w14:textId="0CDC23F3"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28%</w:t>
            </w:r>
          </w:p>
        </w:tc>
        <w:tc>
          <w:tcPr>
            <w:tcW w:w="1080" w:type="dxa"/>
            <w:vAlign w:val="center"/>
          </w:tcPr>
          <w:p w14:paraId="63A08429" w14:textId="0854EA20" w:rsidR="00603877" w:rsidRPr="00844129" w:rsidRDefault="00A64DB9" w:rsidP="00603877">
            <w:pPr>
              <w:jc w:val="center"/>
              <w:rPr>
                <w:rFonts w:asciiTheme="majorHAnsi" w:hAnsiTheme="majorHAnsi"/>
                <w:sz w:val="21"/>
                <w:szCs w:val="21"/>
              </w:rPr>
            </w:pPr>
            <w:r w:rsidRPr="00844129">
              <w:rPr>
                <w:rFonts w:asciiTheme="majorHAnsi" w:hAnsiTheme="majorHAnsi"/>
                <w:sz w:val="21"/>
                <w:szCs w:val="21"/>
              </w:rPr>
              <w:t>97%</w:t>
            </w:r>
          </w:p>
        </w:tc>
        <w:tc>
          <w:tcPr>
            <w:tcW w:w="1080" w:type="dxa"/>
            <w:vAlign w:val="center"/>
          </w:tcPr>
          <w:p w14:paraId="1FFB0D8F" w14:textId="6738B93E"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37%</w:t>
            </w:r>
          </w:p>
        </w:tc>
        <w:tc>
          <w:tcPr>
            <w:tcW w:w="1080" w:type="dxa"/>
            <w:vAlign w:val="center"/>
          </w:tcPr>
          <w:p w14:paraId="7D43F9AB" w14:textId="05CD0388"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39%</w:t>
            </w:r>
          </w:p>
        </w:tc>
        <w:tc>
          <w:tcPr>
            <w:tcW w:w="1080" w:type="dxa"/>
            <w:vAlign w:val="center"/>
          </w:tcPr>
          <w:p w14:paraId="33CE0357" w14:textId="2828F881"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39%</w:t>
            </w:r>
          </w:p>
        </w:tc>
      </w:tr>
      <w:tr w:rsidR="00603877" w:rsidRPr="00844129" w14:paraId="79A43696" w14:textId="77777777" w:rsidTr="00426F57">
        <w:trPr>
          <w:trHeight w:val="288"/>
        </w:trPr>
        <w:tc>
          <w:tcPr>
            <w:tcW w:w="4225" w:type="dxa"/>
            <w:vAlign w:val="center"/>
          </w:tcPr>
          <w:p w14:paraId="4E4E2C27" w14:textId="77777777" w:rsidR="00603877" w:rsidRPr="00844129" w:rsidRDefault="00603877" w:rsidP="00603877">
            <w:pPr>
              <w:rPr>
                <w:rFonts w:asciiTheme="majorHAnsi" w:hAnsiTheme="majorHAnsi"/>
                <w:sz w:val="21"/>
                <w:szCs w:val="21"/>
              </w:rPr>
            </w:pPr>
            <w:r w:rsidRPr="00844129">
              <w:rPr>
                <w:rFonts w:asciiTheme="majorHAnsi" w:hAnsiTheme="majorHAnsi"/>
                <w:sz w:val="21"/>
                <w:szCs w:val="21"/>
              </w:rPr>
              <w:t>% of Students Earning a Living Wage</w:t>
            </w:r>
          </w:p>
        </w:tc>
        <w:tc>
          <w:tcPr>
            <w:tcW w:w="1080" w:type="dxa"/>
            <w:vAlign w:val="center"/>
          </w:tcPr>
          <w:p w14:paraId="2800B773" w14:textId="77777777"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63%</w:t>
            </w:r>
          </w:p>
        </w:tc>
        <w:tc>
          <w:tcPr>
            <w:tcW w:w="1080" w:type="dxa"/>
            <w:vAlign w:val="center"/>
          </w:tcPr>
          <w:p w14:paraId="3E8A8F91" w14:textId="1A1C295D"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47%</w:t>
            </w:r>
          </w:p>
        </w:tc>
        <w:tc>
          <w:tcPr>
            <w:tcW w:w="1080" w:type="dxa"/>
            <w:vAlign w:val="center"/>
          </w:tcPr>
          <w:p w14:paraId="64B290E1" w14:textId="371DDEF4" w:rsidR="00603877" w:rsidRPr="00844129" w:rsidRDefault="00A64DB9" w:rsidP="00603877">
            <w:pPr>
              <w:jc w:val="center"/>
              <w:rPr>
                <w:rFonts w:asciiTheme="majorHAnsi" w:hAnsiTheme="majorHAnsi"/>
                <w:sz w:val="21"/>
                <w:szCs w:val="21"/>
              </w:rPr>
            </w:pPr>
            <w:r w:rsidRPr="00844129">
              <w:rPr>
                <w:rFonts w:asciiTheme="majorHAnsi" w:hAnsiTheme="majorHAnsi"/>
                <w:sz w:val="21"/>
                <w:szCs w:val="21"/>
              </w:rPr>
              <w:t>75%</w:t>
            </w:r>
          </w:p>
        </w:tc>
        <w:tc>
          <w:tcPr>
            <w:tcW w:w="1080" w:type="dxa"/>
            <w:vAlign w:val="center"/>
          </w:tcPr>
          <w:p w14:paraId="316CF476" w14:textId="4C5CB099"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50%</w:t>
            </w:r>
          </w:p>
        </w:tc>
        <w:tc>
          <w:tcPr>
            <w:tcW w:w="1080" w:type="dxa"/>
            <w:vAlign w:val="center"/>
          </w:tcPr>
          <w:p w14:paraId="3BEB1BD9" w14:textId="250D351A"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49%</w:t>
            </w:r>
          </w:p>
        </w:tc>
        <w:tc>
          <w:tcPr>
            <w:tcW w:w="1080" w:type="dxa"/>
            <w:vAlign w:val="center"/>
          </w:tcPr>
          <w:p w14:paraId="45982A86" w14:textId="7802B9AD" w:rsidR="00603877" w:rsidRPr="00844129" w:rsidRDefault="00603877" w:rsidP="00603877">
            <w:pPr>
              <w:jc w:val="center"/>
              <w:rPr>
                <w:rFonts w:asciiTheme="majorHAnsi" w:hAnsiTheme="majorHAnsi"/>
                <w:sz w:val="21"/>
                <w:szCs w:val="21"/>
              </w:rPr>
            </w:pPr>
            <w:r w:rsidRPr="00844129">
              <w:rPr>
                <w:rFonts w:asciiTheme="majorHAnsi" w:hAnsiTheme="majorHAnsi"/>
                <w:sz w:val="21"/>
                <w:szCs w:val="21"/>
              </w:rPr>
              <w:t>49%</w:t>
            </w:r>
          </w:p>
        </w:tc>
      </w:tr>
    </w:tbl>
    <w:p w14:paraId="2349B6D5" w14:textId="573D9F44" w:rsidR="00375FD7" w:rsidRPr="00844129" w:rsidRDefault="00375FD7" w:rsidP="001F1244">
      <w:pPr>
        <w:spacing w:after="0"/>
        <w:rPr>
          <w:rFonts w:asciiTheme="majorHAnsi" w:hAnsiTheme="majorHAnsi"/>
          <w:i/>
          <w:sz w:val="20"/>
          <w:szCs w:val="20"/>
        </w:rPr>
      </w:pPr>
      <w:r w:rsidRPr="00844129">
        <w:rPr>
          <w:rFonts w:asciiTheme="majorHAnsi" w:hAnsiTheme="majorHAnsi"/>
          <w:i/>
          <w:sz w:val="20"/>
          <w:szCs w:val="20"/>
        </w:rPr>
        <w:t xml:space="preserve">Source: </w:t>
      </w:r>
      <w:proofErr w:type="spellStart"/>
      <w:r w:rsidRPr="00844129">
        <w:rPr>
          <w:rFonts w:asciiTheme="majorHAnsi" w:hAnsiTheme="majorHAnsi"/>
          <w:i/>
          <w:sz w:val="20"/>
          <w:szCs w:val="20"/>
        </w:rPr>
        <w:t>Launchboard</w:t>
      </w:r>
      <w:proofErr w:type="spellEnd"/>
      <w:r w:rsidR="00CA7C27" w:rsidRPr="00844129">
        <w:rPr>
          <w:rFonts w:asciiTheme="majorHAnsi" w:hAnsiTheme="majorHAnsi"/>
          <w:i/>
          <w:sz w:val="20"/>
          <w:szCs w:val="20"/>
        </w:rPr>
        <w:t xml:space="preserve"> Pipeline (version available on </w:t>
      </w:r>
      <w:r w:rsidR="001D4D55" w:rsidRPr="00844129">
        <w:rPr>
          <w:rFonts w:asciiTheme="majorHAnsi" w:hAnsiTheme="majorHAnsi"/>
          <w:i/>
          <w:sz w:val="20"/>
          <w:szCs w:val="20"/>
        </w:rPr>
        <w:t>(</w:t>
      </w:r>
      <w:r w:rsidR="00743C88" w:rsidRPr="00844129">
        <w:rPr>
          <w:rFonts w:asciiTheme="majorHAnsi" w:hAnsiTheme="majorHAnsi"/>
          <w:i/>
          <w:sz w:val="20"/>
          <w:szCs w:val="20"/>
        </w:rPr>
        <w:t>9/30</w:t>
      </w:r>
      <w:r w:rsidR="00B10ABF" w:rsidRPr="00844129">
        <w:rPr>
          <w:rFonts w:asciiTheme="majorHAnsi" w:hAnsiTheme="majorHAnsi"/>
          <w:i/>
          <w:sz w:val="20"/>
          <w:szCs w:val="20"/>
        </w:rPr>
        <w:t>/20</w:t>
      </w:r>
      <w:r w:rsidRPr="00844129">
        <w:rPr>
          <w:rFonts w:asciiTheme="majorHAnsi" w:hAnsiTheme="majorHAnsi"/>
          <w:i/>
          <w:sz w:val="20"/>
          <w:szCs w:val="20"/>
        </w:rPr>
        <w:t>)</w:t>
      </w:r>
    </w:p>
    <w:p w14:paraId="5FA4D681" w14:textId="6D6133B9" w:rsidR="00030CE8" w:rsidRPr="00844129" w:rsidRDefault="00030CE8" w:rsidP="0062597C">
      <w:pPr>
        <w:pStyle w:val="Heading1"/>
        <w:spacing w:before="240"/>
      </w:pPr>
      <w:r w:rsidRPr="00844129">
        <w:t>Skills, Certificat</w:t>
      </w:r>
      <w:r w:rsidR="00DB0454" w:rsidRPr="00844129">
        <w:t>ions</w:t>
      </w:r>
      <w:r w:rsidRPr="00844129">
        <w:t xml:space="preserve"> and Education</w:t>
      </w:r>
    </w:p>
    <w:p w14:paraId="51C5FC70" w14:textId="5F30B3B6" w:rsidR="00030CE8" w:rsidRPr="00844129" w:rsidRDefault="00030CE8" w:rsidP="00030CE8">
      <w:pPr>
        <w:pStyle w:val="NoSpacing"/>
        <w:spacing w:after="60"/>
        <w:rPr>
          <w:rFonts w:asciiTheme="majorHAnsi" w:hAnsiTheme="majorHAnsi"/>
          <w:b/>
          <w:sz w:val="21"/>
          <w:szCs w:val="21"/>
        </w:rPr>
      </w:pPr>
      <w:r w:rsidRPr="00844129">
        <w:rPr>
          <w:rFonts w:asciiTheme="majorHAnsi" w:hAnsiTheme="majorHAnsi"/>
          <w:b/>
        </w:rPr>
        <w:t xml:space="preserve">Table 9. Top Skills for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1C0549" w:rsidRPr="00844129">
        <w:rPr>
          <w:rFonts w:asciiTheme="majorHAnsi" w:hAnsiTheme="majorHAnsi"/>
          <w:b/>
        </w:rPr>
        <w:t xml:space="preserve"> </w:t>
      </w:r>
      <w:r w:rsidRPr="00844129">
        <w:rPr>
          <w:rFonts w:asciiTheme="majorHAnsi" w:hAnsiTheme="majorHAnsi"/>
          <w:b/>
        </w:rPr>
        <w:t>Occupations in Bay Region (</w:t>
      </w:r>
      <w:r w:rsidR="00C964C7" w:rsidRPr="00844129">
        <w:rPr>
          <w:rFonts w:asciiTheme="majorHAnsi" w:hAnsiTheme="majorHAnsi"/>
          <w:b/>
        </w:rPr>
        <w:t>October 2019 - September 2020</w:t>
      </w:r>
      <w:r w:rsidRPr="00844129">
        <w:rPr>
          <w:rFonts w:asciiTheme="majorHAnsi" w:hAnsiTheme="maj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844129" w14:paraId="6413FE05" w14:textId="77777777" w:rsidTr="0085415A">
        <w:trPr>
          <w:trHeight w:val="278"/>
        </w:trPr>
        <w:tc>
          <w:tcPr>
            <w:tcW w:w="2515" w:type="dxa"/>
            <w:shd w:val="clear" w:color="auto" w:fill="E5F193" w:themeFill="accent2" w:themeFillTint="66"/>
            <w:vAlign w:val="center"/>
          </w:tcPr>
          <w:p w14:paraId="33722BE8" w14:textId="77777777" w:rsidR="00030CE8" w:rsidRPr="00844129" w:rsidRDefault="00030CE8" w:rsidP="0075607E">
            <w:pPr>
              <w:spacing w:line="240" w:lineRule="auto"/>
              <w:contextualSpacing/>
              <w:rPr>
                <w:rFonts w:asciiTheme="majorHAnsi" w:hAnsiTheme="majorHAnsi"/>
                <w:b/>
              </w:rPr>
            </w:pPr>
            <w:r w:rsidRPr="00844129">
              <w:rPr>
                <w:rFonts w:asciiTheme="majorHAnsi" w:hAnsiTheme="majorHAnsi"/>
                <w:b/>
              </w:rPr>
              <w:t>Skill</w:t>
            </w:r>
          </w:p>
        </w:tc>
        <w:tc>
          <w:tcPr>
            <w:tcW w:w="985" w:type="dxa"/>
            <w:shd w:val="clear" w:color="auto" w:fill="E5F193" w:themeFill="accent2" w:themeFillTint="66"/>
            <w:vAlign w:val="center"/>
          </w:tcPr>
          <w:p w14:paraId="3E0B273E" w14:textId="77777777" w:rsidR="00030CE8" w:rsidRPr="00844129" w:rsidRDefault="00030CE8" w:rsidP="0075607E">
            <w:pPr>
              <w:spacing w:line="240" w:lineRule="auto"/>
              <w:contextualSpacing/>
              <w:jc w:val="center"/>
              <w:rPr>
                <w:rFonts w:asciiTheme="majorHAnsi" w:hAnsiTheme="majorHAnsi"/>
                <w:b/>
              </w:rPr>
            </w:pPr>
            <w:r w:rsidRPr="00844129">
              <w:rPr>
                <w:rFonts w:asciiTheme="majorHAnsi" w:hAnsiTheme="majorHAnsi"/>
                <w:b/>
              </w:rPr>
              <w:t>Postings</w:t>
            </w:r>
          </w:p>
        </w:tc>
        <w:tc>
          <w:tcPr>
            <w:tcW w:w="2705" w:type="dxa"/>
            <w:shd w:val="clear" w:color="auto" w:fill="E5F193" w:themeFill="accent2" w:themeFillTint="66"/>
            <w:vAlign w:val="center"/>
          </w:tcPr>
          <w:p w14:paraId="4CED45B2" w14:textId="77777777" w:rsidR="00030CE8" w:rsidRPr="00844129" w:rsidRDefault="00030CE8" w:rsidP="0075607E">
            <w:pPr>
              <w:spacing w:after="0" w:line="240" w:lineRule="auto"/>
              <w:contextualSpacing/>
              <w:rPr>
                <w:rFonts w:asciiTheme="majorHAnsi" w:eastAsia="Times New Roman" w:hAnsiTheme="majorHAnsi"/>
                <w:b/>
              </w:rPr>
            </w:pPr>
            <w:r w:rsidRPr="00844129">
              <w:rPr>
                <w:rFonts w:asciiTheme="majorHAnsi" w:hAnsiTheme="majorHAnsi"/>
                <w:b/>
              </w:rPr>
              <w:t>Skill</w:t>
            </w:r>
          </w:p>
        </w:tc>
        <w:tc>
          <w:tcPr>
            <w:tcW w:w="990" w:type="dxa"/>
            <w:shd w:val="clear" w:color="auto" w:fill="E5F193" w:themeFill="accent2" w:themeFillTint="66"/>
            <w:vAlign w:val="center"/>
          </w:tcPr>
          <w:p w14:paraId="4597A524" w14:textId="77777777" w:rsidR="00030CE8" w:rsidRPr="00844129" w:rsidRDefault="00030CE8" w:rsidP="0075607E">
            <w:pPr>
              <w:spacing w:after="0" w:line="240" w:lineRule="auto"/>
              <w:contextualSpacing/>
              <w:jc w:val="center"/>
              <w:rPr>
                <w:rFonts w:asciiTheme="majorHAnsi" w:eastAsia="Times New Roman" w:hAnsiTheme="majorHAnsi"/>
                <w:b/>
              </w:rPr>
            </w:pPr>
            <w:r w:rsidRPr="00844129">
              <w:rPr>
                <w:rFonts w:asciiTheme="majorHAnsi" w:hAnsiTheme="majorHAnsi"/>
                <w:b/>
              </w:rPr>
              <w:t>Postings</w:t>
            </w:r>
          </w:p>
        </w:tc>
        <w:tc>
          <w:tcPr>
            <w:tcW w:w="2520" w:type="dxa"/>
            <w:shd w:val="clear" w:color="auto" w:fill="E5F193" w:themeFill="accent2" w:themeFillTint="66"/>
            <w:vAlign w:val="center"/>
          </w:tcPr>
          <w:p w14:paraId="65A729FF" w14:textId="77777777" w:rsidR="00030CE8" w:rsidRPr="00844129" w:rsidRDefault="00030CE8" w:rsidP="0075607E">
            <w:pPr>
              <w:spacing w:after="0" w:line="240" w:lineRule="auto"/>
              <w:contextualSpacing/>
              <w:rPr>
                <w:rFonts w:asciiTheme="majorHAnsi" w:hAnsiTheme="majorHAnsi"/>
                <w:b/>
              </w:rPr>
            </w:pPr>
            <w:r w:rsidRPr="00844129">
              <w:rPr>
                <w:rFonts w:asciiTheme="majorHAnsi" w:hAnsiTheme="majorHAnsi"/>
                <w:b/>
              </w:rPr>
              <w:t>Skill</w:t>
            </w:r>
          </w:p>
        </w:tc>
        <w:tc>
          <w:tcPr>
            <w:tcW w:w="985" w:type="dxa"/>
            <w:shd w:val="clear" w:color="auto" w:fill="E5F193" w:themeFill="accent2" w:themeFillTint="66"/>
            <w:vAlign w:val="center"/>
          </w:tcPr>
          <w:p w14:paraId="59030642" w14:textId="77777777" w:rsidR="00030CE8" w:rsidRPr="00844129" w:rsidRDefault="00030CE8" w:rsidP="0075607E">
            <w:pPr>
              <w:spacing w:after="0" w:line="240" w:lineRule="auto"/>
              <w:contextualSpacing/>
              <w:jc w:val="center"/>
              <w:rPr>
                <w:rFonts w:asciiTheme="majorHAnsi" w:hAnsiTheme="majorHAnsi"/>
                <w:b/>
              </w:rPr>
            </w:pPr>
            <w:r w:rsidRPr="00844129">
              <w:rPr>
                <w:rFonts w:asciiTheme="majorHAnsi" w:hAnsiTheme="majorHAnsi"/>
                <w:b/>
              </w:rPr>
              <w:t>Postings</w:t>
            </w:r>
          </w:p>
        </w:tc>
      </w:tr>
      <w:tr w:rsidR="00054479" w:rsidRPr="00844129" w14:paraId="56B928DD" w14:textId="77777777" w:rsidTr="0085415A">
        <w:trPr>
          <w:trHeight w:val="202"/>
        </w:trPr>
        <w:tc>
          <w:tcPr>
            <w:tcW w:w="2515" w:type="dxa"/>
            <w:vAlign w:val="bottom"/>
          </w:tcPr>
          <w:p w14:paraId="6E05032B" w14:textId="184058FD"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Sales</w:t>
            </w:r>
          </w:p>
        </w:tc>
        <w:tc>
          <w:tcPr>
            <w:tcW w:w="985" w:type="dxa"/>
            <w:vAlign w:val="bottom"/>
          </w:tcPr>
          <w:p w14:paraId="51578467" w14:textId="77A2A45E"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3,863</w:t>
            </w:r>
          </w:p>
        </w:tc>
        <w:tc>
          <w:tcPr>
            <w:tcW w:w="2705" w:type="dxa"/>
            <w:shd w:val="clear" w:color="auto" w:fill="auto"/>
            <w:vAlign w:val="bottom"/>
          </w:tcPr>
          <w:p w14:paraId="257F3FF5" w14:textId="3588AEC6" w:rsidR="00054479" w:rsidRPr="00844129" w:rsidRDefault="00054479" w:rsidP="00054479">
            <w:pPr>
              <w:spacing w:after="0" w:line="240" w:lineRule="auto"/>
              <w:contextualSpacing/>
              <w:rPr>
                <w:rFonts w:asciiTheme="majorHAnsi" w:eastAsia="Times New Roman" w:hAnsiTheme="majorHAnsi"/>
              </w:rPr>
            </w:pPr>
            <w:r w:rsidRPr="00844129">
              <w:rPr>
                <w:rFonts w:asciiTheme="majorHAnsi" w:hAnsiTheme="majorHAnsi" w:cs="Calibri"/>
              </w:rPr>
              <w:t>Sales Cycle</w:t>
            </w:r>
          </w:p>
        </w:tc>
        <w:tc>
          <w:tcPr>
            <w:tcW w:w="990" w:type="dxa"/>
            <w:shd w:val="clear" w:color="auto" w:fill="auto"/>
            <w:vAlign w:val="bottom"/>
          </w:tcPr>
          <w:p w14:paraId="1DC559FF" w14:textId="57A5A8E3" w:rsidR="00054479" w:rsidRPr="00844129" w:rsidRDefault="00054479" w:rsidP="00054479">
            <w:pPr>
              <w:spacing w:after="0" w:line="240" w:lineRule="auto"/>
              <w:contextualSpacing/>
              <w:jc w:val="center"/>
              <w:rPr>
                <w:rFonts w:asciiTheme="majorHAnsi" w:eastAsia="Times New Roman" w:hAnsiTheme="majorHAnsi"/>
              </w:rPr>
            </w:pPr>
            <w:r w:rsidRPr="00844129">
              <w:rPr>
                <w:rFonts w:asciiTheme="majorHAnsi" w:hAnsiTheme="majorHAnsi" w:cs="Calibri"/>
              </w:rPr>
              <w:t>371</w:t>
            </w:r>
          </w:p>
        </w:tc>
        <w:tc>
          <w:tcPr>
            <w:tcW w:w="2520" w:type="dxa"/>
            <w:vAlign w:val="bottom"/>
          </w:tcPr>
          <w:p w14:paraId="371A43C2" w14:textId="094CE6D5"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Direct Sales</w:t>
            </w:r>
          </w:p>
        </w:tc>
        <w:tc>
          <w:tcPr>
            <w:tcW w:w="985" w:type="dxa"/>
            <w:vAlign w:val="bottom"/>
          </w:tcPr>
          <w:p w14:paraId="05A64531" w14:textId="66402F1A"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262</w:t>
            </w:r>
          </w:p>
        </w:tc>
      </w:tr>
      <w:tr w:rsidR="00054479" w:rsidRPr="00844129" w14:paraId="49E94D34" w14:textId="77777777" w:rsidTr="0085415A">
        <w:trPr>
          <w:trHeight w:val="202"/>
        </w:trPr>
        <w:tc>
          <w:tcPr>
            <w:tcW w:w="2515" w:type="dxa"/>
            <w:vAlign w:val="bottom"/>
          </w:tcPr>
          <w:p w14:paraId="18618BBE" w14:textId="475BDB5A"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Technical Sales</w:t>
            </w:r>
          </w:p>
        </w:tc>
        <w:tc>
          <w:tcPr>
            <w:tcW w:w="985" w:type="dxa"/>
            <w:vAlign w:val="bottom"/>
          </w:tcPr>
          <w:p w14:paraId="713AA940" w14:textId="29FADC8B"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1,151</w:t>
            </w:r>
          </w:p>
        </w:tc>
        <w:tc>
          <w:tcPr>
            <w:tcW w:w="2705" w:type="dxa"/>
            <w:shd w:val="clear" w:color="auto" w:fill="auto"/>
            <w:vAlign w:val="bottom"/>
          </w:tcPr>
          <w:p w14:paraId="727BE30D" w14:textId="17EB99F7"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Account Management</w:t>
            </w:r>
          </w:p>
        </w:tc>
        <w:tc>
          <w:tcPr>
            <w:tcW w:w="990" w:type="dxa"/>
            <w:shd w:val="clear" w:color="auto" w:fill="auto"/>
            <w:vAlign w:val="bottom"/>
          </w:tcPr>
          <w:p w14:paraId="15C24BA8" w14:textId="447E4790"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369</w:t>
            </w:r>
          </w:p>
        </w:tc>
        <w:tc>
          <w:tcPr>
            <w:tcW w:w="2520" w:type="dxa"/>
            <w:vAlign w:val="bottom"/>
          </w:tcPr>
          <w:p w14:paraId="59DD2F17" w14:textId="3B8C26F2"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Retail Industry Knowledge</w:t>
            </w:r>
          </w:p>
        </w:tc>
        <w:tc>
          <w:tcPr>
            <w:tcW w:w="985" w:type="dxa"/>
            <w:vAlign w:val="bottom"/>
          </w:tcPr>
          <w:p w14:paraId="15647500" w14:textId="0ABEDE45"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249</w:t>
            </w:r>
          </w:p>
        </w:tc>
      </w:tr>
      <w:tr w:rsidR="00054479" w:rsidRPr="00844129" w14:paraId="6A780A09" w14:textId="77777777" w:rsidTr="0085415A">
        <w:trPr>
          <w:trHeight w:val="202"/>
        </w:trPr>
        <w:tc>
          <w:tcPr>
            <w:tcW w:w="2515" w:type="dxa"/>
            <w:vAlign w:val="bottom"/>
          </w:tcPr>
          <w:p w14:paraId="16439351" w14:textId="5761B410"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Sales Goals</w:t>
            </w:r>
          </w:p>
        </w:tc>
        <w:tc>
          <w:tcPr>
            <w:tcW w:w="985" w:type="dxa"/>
            <w:vAlign w:val="bottom"/>
          </w:tcPr>
          <w:p w14:paraId="39775295" w14:textId="5A45B017"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914</w:t>
            </w:r>
          </w:p>
        </w:tc>
        <w:tc>
          <w:tcPr>
            <w:tcW w:w="2705" w:type="dxa"/>
            <w:shd w:val="clear" w:color="auto" w:fill="auto"/>
            <w:vAlign w:val="bottom"/>
          </w:tcPr>
          <w:p w14:paraId="31A7F4E6" w14:textId="3E8139DF"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Project Management</w:t>
            </w:r>
          </w:p>
        </w:tc>
        <w:tc>
          <w:tcPr>
            <w:tcW w:w="990" w:type="dxa"/>
            <w:shd w:val="clear" w:color="auto" w:fill="auto"/>
            <w:vAlign w:val="bottom"/>
          </w:tcPr>
          <w:p w14:paraId="136ADC12" w14:textId="7E95FFD7"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367</w:t>
            </w:r>
          </w:p>
        </w:tc>
        <w:tc>
          <w:tcPr>
            <w:tcW w:w="2520" w:type="dxa"/>
            <w:vAlign w:val="bottom"/>
          </w:tcPr>
          <w:p w14:paraId="05896114" w14:textId="5B84E785"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Sales Planning</w:t>
            </w:r>
          </w:p>
        </w:tc>
        <w:tc>
          <w:tcPr>
            <w:tcW w:w="985" w:type="dxa"/>
            <w:vAlign w:val="bottom"/>
          </w:tcPr>
          <w:p w14:paraId="025DFB22" w14:textId="14B2C272"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248</w:t>
            </w:r>
          </w:p>
        </w:tc>
      </w:tr>
      <w:tr w:rsidR="00054479" w:rsidRPr="00844129" w14:paraId="4088D23A" w14:textId="77777777" w:rsidTr="0085415A">
        <w:trPr>
          <w:trHeight w:val="202"/>
        </w:trPr>
        <w:tc>
          <w:tcPr>
            <w:tcW w:w="2515" w:type="dxa"/>
            <w:vAlign w:val="bottom"/>
          </w:tcPr>
          <w:p w14:paraId="1A25EE70" w14:textId="28DA3CD3"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Prospective Clients</w:t>
            </w:r>
          </w:p>
        </w:tc>
        <w:tc>
          <w:tcPr>
            <w:tcW w:w="985" w:type="dxa"/>
            <w:vAlign w:val="bottom"/>
          </w:tcPr>
          <w:p w14:paraId="3C391023" w14:textId="575C20F9"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909</w:t>
            </w:r>
          </w:p>
        </w:tc>
        <w:tc>
          <w:tcPr>
            <w:tcW w:w="2705" w:type="dxa"/>
            <w:shd w:val="clear" w:color="auto" w:fill="auto"/>
            <w:vAlign w:val="bottom"/>
          </w:tcPr>
          <w:p w14:paraId="742CD332" w14:textId="0469E4C0"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Appointment Setting</w:t>
            </w:r>
          </w:p>
        </w:tc>
        <w:tc>
          <w:tcPr>
            <w:tcW w:w="990" w:type="dxa"/>
            <w:shd w:val="clear" w:color="auto" w:fill="auto"/>
            <w:vAlign w:val="bottom"/>
          </w:tcPr>
          <w:p w14:paraId="76AF261D" w14:textId="6D7949A0"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344</w:t>
            </w:r>
          </w:p>
        </w:tc>
        <w:tc>
          <w:tcPr>
            <w:tcW w:w="2520" w:type="dxa"/>
            <w:vAlign w:val="bottom"/>
          </w:tcPr>
          <w:p w14:paraId="3856179A" w14:textId="610A81F3"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Enterprise Sales</w:t>
            </w:r>
          </w:p>
        </w:tc>
        <w:tc>
          <w:tcPr>
            <w:tcW w:w="985" w:type="dxa"/>
            <w:vAlign w:val="bottom"/>
          </w:tcPr>
          <w:p w14:paraId="59D44C88" w14:textId="6B2826CF"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236</w:t>
            </w:r>
          </w:p>
        </w:tc>
      </w:tr>
      <w:tr w:rsidR="00054479" w:rsidRPr="00844129" w14:paraId="76019130" w14:textId="77777777" w:rsidTr="0085415A">
        <w:trPr>
          <w:trHeight w:val="202"/>
        </w:trPr>
        <w:tc>
          <w:tcPr>
            <w:tcW w:w="2515" w:type="dxa"/>
            <w:vAlign w:val="bottom"/>
          </w:tcPr>
          <w:p w14:paraId="5BF5C639" w14:textId="7E65C3BD"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Product Sales</w:t>
            </w:r>
          </w:p>
        </w:tc>
        <w:tc>
          <w:tcPr>
            <w:tcW w:w="985" w:type="dxa"/>
            <w:vAlign w:val="bottom"/>
          </w:tcPr>
          <w:p w14:paraId="7EC259A9" w14:textId="21132345"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763</w:t>
            </w:r>
          </w:p>
        </w:tc>
        <w:tc>
          <w:tcPr>
            <w:tcW w:w="2705" w:type="dxa"/>
            <w:shd w:val="clear" w:color="auto" w:fill="auto"/>
            <w:vAlign w:val="bottom"/>
          </w:tcPr>
          <w:p w14:paraId="00F6AA40" w14:textId="763CE069"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Sales Strategy</w:t>
            </w:r>
          </w:p>
        </w:tc>
        <w:tc>
          <w:tcPr>
            <w:tcW w:w="990" w:type="dxa"/>
            <w:shd w:val="clear" w:color="auto" w:fill="auto"/>
            <w:vAlign w:val="bottom"/>
          </w:tcPr>
          <w:p w14:paraId="11EE047D" w14:textId="187A0DE3"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341</w:t>
            </w:r>
          </w:p>
        </w:tc>
        <w:tc>
          <w:tcPr>
            <w:tcW w:w="2520" w:type="dxa"/>
            <w:vAlign w:val="bottom"/>
          </w:tcPr>
          <w:p w14:paraId="732EDB77" w14:textId="1D738D1E"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Inside Sales</w:t>
            </w:r>
          </w:p>
        </w:tc>
        <w:tc>
          <w:tcPr>
            <w:tcW w:w="985" w:type="dxa"/>
            <w:vAlign w:val="bottom"/>
          </w:tcPr>
          <w:p w14:paraId="67A66870" w14:textId="74F96E98"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234</w:t>
            </w:r>
          </w:p>
        </w:tc>
      </w:tr>
      <w:tr w:rsidR="00054479" w:rsidRPr="00844129" w14:paraId="3D7105C3" w14:textId="77777777" w:rsidTr="0085415A">
        <w:trPr>
          <w:trHeight w:val="202"/>
        </w:trPr>
        <w:tc>
          <w:tcPr>
            <w:tcW w:w="2515" w:type="dxa"/>
            <w:vAlign w:val="bottom"/>
          </w:tcPr>
          <w:p w14:paraId="352BCBFC" w14:textId="2014ADFD"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Customer Service</w:t>
            </w:r>
          </w:p>
        </w:tc>
        <w:tc>
          <w:tcPr>
            <w:tcW w:w="985" w:type="dxa"/>
            <w:vAlign w:val="bottom"/>
          </w:tcPr>
          <w:p w14:paraId="6C3D4B99" w14:textId="5463849F"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702</w:t>
            </w:r>
          </w:p>
        </w:tc>
        <w:tc>
          <w:tcPr>
            <w:tcW w:w="2705" w:type="dxa"/>
            <w:shd w:val="clear" w:color="auto" w:fill="auto"/>
            <w:vAlign w:val="bottom"/>
          </w:tcPr>
          <w:p w14:paraId="068A309C" w14:textId="08E3AD12"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Business Planning</w:t>
            </w:r>
          </w:p>
        </w:tc>
        <w:tc>
          <w:tcPr>
            <w:tcW w:w="990" w:type="dxa"/>
            <w:shd w:val="clear" w:color="auto" w:fill="auto"/>
            <w:vAlign w:val="bottom"/>
          </w:tcPr>
          <w:p w14:paraId="7E77863E" w14:textId="21732ED5"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329</w:t>
            </w:r>
          </w:p>
        </w:tc>
        <w:tc>
          <w:tcPr>
            <w:tcW w:w="2520" w:type="dxa"/>
            <w:vAlign w:val="bottom"/>
          </w:tcPr>
          <w:p w14:paraId="4A65F3DB" w14:textId="5AD86A0F"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Telecommunications</w:t>
            </w:r>
          </w:p>
        </w:tc>
        <w:tc>
          <w:tcPr>
            <w:tcW w:w="985" w:type="dxa"/>
            <w:vAlign w:val="bottom"/>
          </w:tcPr>
          <w:p w14:paraId="4448F1CC" w14:textId="3B69A2A2"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233</w:t>
            </w:r>
          </w:p>
        </w:tc>
      </w:tr>
      <w:tr w:rsidR="00054479" w:rsidRPr="00844129" w14:paraId="49001831" w14:textId="77777777" w:rsidTr="0085415A">
        <w:trPr>
          <w:trHeight w:val="202"/>
        </w:trPr>
        <w:tc>
          <w:tcPr>
            <w:tcW w:w="2515" w:type="dxa"/>
            <w:vAlign w:val="bottom"/>
          </w:tcPr>
          <w:p w14:paraId="33F6DDD6" w14:textId="5E90EAE1"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Sales Management</w:t>
            </w:r>
          </w:p>
        </w:tc>
        <w:tc>
          <w:tcPr>
            <w:tcW w:w="985" w:type="dxa"/>
            <w:vAlign w:val="bottom"/>
          </w:tcPr>
          <w:p w14:paraId="20A925F9" w14:textId="788FA542"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636</w:t>
            </w:r>
          </w:p>
        </w:tc>
        <w:tc>
          <w:tcPr>
            <w:tcW w:w="2705" w:type="dxa"/>
            <w:shd w:val="clear" w:color="auto" w:fill="auto"/>
            <w:vAlign w:val="bottom"/>
          </w:tcPr>
          <w:p w14:paraId="14228306" w14:textId="39C3C7EB"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Complex Sales</w:t>
            </w:r>
          </w:p>
        </w:tc>
        <w:tc>
          <w:tcPr>
            <w:tcW w:w="990" w:type="dxa"/>
            <w:shd w:val="clear" w:color="auto" w:fill="auto"/>
            <w:vAlign w:val="bottom"/>
          </w:tcPr>
          <w:p w14:paraId="0B092E30" w14:textId="26D94E6D"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326</w:t>
            </w:r>
          </w:p>
        </w:tc>
        <w:tc>
          <w:tcPr>
            <w:tcW w:w="2520" w:type="dxa"/>
            <w:vAlign w:val="bottom"/>
          </w:tcPr>
          <w:p w14:paraId="7A3D92F8" w14:textId="79A26D15"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Customer Relationship Management (CRM)</w:t>
            </w:r>
          </w:p>
        </w:tc>
        <w:tc>
          <w:tcPr>
            <w:tcW w:w="985" w:type="dxa"/>
            <w:vAlign w:val="bottom"/>
          </w:tcPr>
          <w:p w14:paraId="273C2264" w14:textId="673FB563"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220</w:t>
            </w:r>
          </w:p>
        </w:tc>
      </w:tr>
      <w:tr w:rsidR="00054479" w:rsidRPr="00844129" w14:paraId="0C727ABB" w14:textId="77777777" w:rsidTr="0085415A">
        <w:trPr>
          <w:trHeight w:val="202"/>
        </w:trPr>
        <w:tc>
          <w:tcPr>
            <w:tcW w:w="2515" w:type="dxa"/>
            <w:vAlign w:val="bottom"/>
          </w:tcPr>
          <w:p w14:paraId="23ACDCAE" w14:textId="121E936D"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Business Development</w:t>
            </w:r>
          </w:p>
        </w:tc>
        <w:tc>
          <w:tcPr>
            <w:tcW w:w="985" w:type="dxa"/>
            <w:vAlign w:val="bottom"/>
          </w:tcPr>
          <w:p w14:paraId="399AC0A0" w14:textId="3A0A64C3"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574</w:t>
            </w:r>
          </w:p>
        </w:tc>
        <w:tc>
          <w:tcPr>
            <w:tcW w:w="2705" w:type="dxa"/>
            <w:shd w:val="clear" w:color="auto" w:fill="auto"/>
            <w:vAlign w:val="bottom"/>
          </w:tcPr>
          <w:p w14:paraId="00DC838F" w14:textId="3BC84E1A"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Negotiation Skills</w:t>
            </w:r>
          </w:p>
        </w:tc>
        <w:tc>
          <w:tcPr>
            <w:tcW w:w="990" w:type="dxa"/>
            <w:shd w:val="clear" w:color="auto" w:fill="auto"/>
            <w:vAlign w:val="bottom"/>
          </w:tcPr>
          <w:p w14:paraId="26AFB8BA" w14:textId="0E691D4E"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312</w:t>
            </w:r>
          </w:p>
        </w:tc>
        <w:tc>
          <w:tcPr>
            <w:tcW w:w="2520" w:type="dxa"/>
            <w:vAlign w:val="bottom"/>
          </w:tcPr>
          <w:p w14:paraId="3E4E7EC1" w14:textId="7195F55A"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Cold Calling</w:t>
            </w:r>
          </w:p>
        </w:tc>
        <w:tc>
          <w:tcPr>
            <w:tcW w:w="985" w:type="dxa"/>
            <w:vAlign w:val="bottom"/>
          </w:tcPr>
          <w:p w14:paraId="64618685" w14:textId="20F26A7E"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219</w:t>
            </w:r>
          </w:p>
        </w:tc>
      </w:tr>
      <w:tr w:rsidR="00054479" w:rsidRPr="00844129" w14:paraId="10866B00" w14:textId="77777777" w:rsidTr="0085415A">
        <w:trPr>
          <w:trHeight w:val="202"/>
        </w:trPr>
        <w:tc>
          <w:tcPr>
            <w:tcW w:w="2515" w:type="dxa"/>
            <w:vAlign w:val="bottom"/>
          </w:tcPr>
          <w:p w14:paraId="1EDB0651" w14:textId="0EEC33BA"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Solar Sales</w:t>
            </w:r>
          </w:p>
        </w:tc>
        <w:tc>
          <w:tcPr>
            <w:tcW w:w="985" w:type="dxa"/>
            <w:vAlign w:val="bottom"/>
          </w:tcPr>
          <w:p w14:paraId="538E159C" w14:textId="168912C8"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568</w:t>
            </w:r>
          </w:p>
        </w:tc>
        <w:tc>
          <w:tcPr>
            <w:tcW w:w="2705" w:type="dxa"/>
            <w:shd w:val="clear" w:color="auto" w:fill="auto"/>
            <w:vAlign w:val="bottom"/>
          </w:tcPr>
          <w:p w14:paraId="0CDFE6C1" w14:textId="23A23C94"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Client Base Retention</w:t>
            </w:r>
          </w:p>
        </w:tc>
        <w:tc>
          <w:tcPr>
            <w:tcW w:w="990" w:type="dxa"/>
            <w:shd w:val="clear" w:color="auto" w:fill="auto"/>
            <w:vAlign w:val="bottom"/>
          </w:tcPr>
          <w:p w14:paraId="04A42EDE" w14:textId="21FABCE7"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304</w:t>
            </w:r>
          </w:p>
        </w:tc>
        <w:tc>
          <w:tcPr>
            <w:tcW w:w="2520" w:type="dxa"/>
            <w:vAlign w:val="bottom"/>
          </w:tcPr>
          <w:p w14:paraId="29A6A955" w14:textId="2B2DBA2B"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Sales Engineering</w:t>
            </w:r>
          </w:p>
        </w:tc>
        <w:tc>
          <w:tcPr>
            <w:tcW w:w="985" w:type="dxa"/>
            <w:vAlign w:val="bottom"/>
          </w:tcPr>
          <w:p w14:paraId="79BADB92" w14:textId="144BCBB5"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218</w:t>
            </w:r>
          </w:p>
        </w:tc>
      </w:tr>
      <w:tr w:rsidR="00054479" w:rsidRPr="00844129" w14:paraId="3365FC08" w14:textId="77777777" w:rsidTr="0085415A">
        <w:trPr>
          <w:trHeight w:val="202"/>
        </w:trPr>
        <w:tc>
          <w:tcPr>
            <w:tcW w:w="2515" w:type="dxa"/>
            <w:vAlign w:val="bottom"/>
          </w:tcPr>
          <w:p w14:paraId="0FC39554" w14:textId="3AD28831"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Outside Sales</w:t>
            </w:r>
          </w:p>
        </w:tc>
        <w:tc>
          <w:tcPr>
            <w:tcW w:w="985" w:type="dxa"/>
            <w:vAlign w:val="bottom"/>
          </w:tcPr>
          <w:p w14:paraId="5D445F14" w14:textId="39BF8470"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566</w:t>
            </w:r>
          </w:p>
        </w:tc>
        <w:tc>
          <w:tcPr>
            <w:tcW w:w="2705" w:type="dxa"/>
            <w:shd w:val="clear" w:color="auto" w:fill="auto"/>
            <w:vAlign w:val="bottom"/>
          </w:tcPr>
          <w:p w14:paraId="23005883" w14:textId="03487EDA"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Budgeting</w:t>
            </w:r>
          </w:p>
        </w:tc>
        <w:tc>
          <w:tcPr>
            <w:tcW w:w="990" w:type="dxa"/>
            <w:shd w:val="clear" w:color="auto" w:fill="auto"/>
            <w:vAlign w:val="bottom"/>
          </w:tcPr>
          <w:p w14:paraId="5F504FB0" w14:textId="0F373396"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297</w:t>
            </w:r>
          </w:p>
        </w:tc>
        <w:tc>
          <w:tcPr>
            <w:tcW w:w="2520" w:type="dxa"/>
            <w:vAlign w:val="bottom"/>
          </w:tcPr>
          <w:p w14:paraId="270DF253" w14:textId="53C2B26C"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Pharmaceutical Sales</w:t>
            </w:r>
          </w:p>
        </w:tc>
        <w:tc>
          <w:tcPr>
            <w:tcW w:w="985" w:type="dxa"/>
            <w:vAlign w:val="bottom"/>
          </w:tcPr>
          <w:p w14:paraId="5D161665" w14:textId="6F43BB2A"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213</w:t>
            </w:r>
          </w:p>
        </w:tc>
      </w:tr>
      <w:tr w:rsidR="00054479" w:rsidRPr="00844129" w14:paraId="72DCF4C3" w14:textId="77777777" w:rsidTr="0085415A">
        <w:trPr>
          <w:trHeight w:val="202"/>
        </w:trPr>
        <w:tc>
          <w:tcPr>
            <w:tcW w:w="2515" w:type="dxa"/>
            <w:vAlign w:val="bottom"/>
          </w:tcPr>
          <w:p w14:paraId="6A82827D" w14:textId="1470239C"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Customer Contact</w:t>
            </w:r>
          </w:p>
        </w:tc>
        <w:tc>
          <w:tcPr>
            <w:tcW w:w="985" w:type="dxa"/>
            <w:vAlign w:val="bottom"/>
          </w:tcPr>
          <w:p w14:paraId="2BD4EF78" w14:textId="2D12DA22"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544</w:t>
            </w:r>
          </w:p>
        </w:tc>
        <w:tc>
          <w:tcPr>
            <w:tcW w:w="2705" w:type="dxa"/>
            <w:shd w:val="clear" w:color="auto" w:fill="auto"/>
            <w:vAlign w:val="bottom"/>
          </w:tcPr>
          <w:p w14:paraId="22F3A450" w14:textId="4747289C"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Software as a Service (SaaS)</w:t>
            </w:r>
          </w:p>
        </w:tc>
        <w:tc>
          <w:tcPr>
            <w:tcW w:w="990" w:type="dxa"/>
            <w:shd w:val="clear" w:color="auto" w:fill="auto"/>
            <w:vAlign w:val="bottom"/>
          </w:tcPr>
          <w:p w14:paraId="77F3631B" w14:textId="0FEDD5D8"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297</w:t>
            </w:r>
          </w:p>
        </w:tc>
        <w:tc>
          <w:tcPr>
            <w:tcW w:w="2520" w:type="dxa"/>
            <w:vAlign w:val="bottom"/>
          </w:tcPr>
          <w:p w14:paraId="4F2DFF0A" w14:textId="32318BE6"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Sales Prospecting</w:t>
            </w:r>
          </w:p>
        </w:tc>
        <w:tc>
          <w:tcPr>
            <w:tcW w:w="985" w:type="dxa"/>
            <w:vAlign w:val="bottom"/>
          </w:tcPr>
          <w:p w14:paraId="329E02C4" w14:textId="31D0B486"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211</w:t>
            </w:r>
          </w:p>
        </w:tc>
      </w:tr>
      <w:tr w:rsidR="00054479" w:rsidRPr="00844129" w14:paraId="445F4E85" w14:textId="77777777" w:rsidTr="0085415A">
        <w:trPr>
          <w:trHeight w:val="202"/>
        </w:trPr>
        <w:tc>
          <w:tcPr>
            <w:tcW w:w="2515" w:type="dxa"/>
            <w:vAlign w:val="bottom"/>
          </w:tcPr>
          <w:p w14:paraId="21A6DBB2" w14:textId="2EAA3479"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Salesforce</w:t>
            </w:r>
          </w:p>
        </w:tc>
        <w:tc>
          <w:tcPr>
            <w:tcW w:w="985" w:type="dxa"/>
            <w:vAlign w:val="bottom"/>
          </w:tcPr>
          <w:p w14:paraId="19470313" w14:textId="52ABDDD9"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515</w:t>
            </w:r>
          </w:p>
        </w:tc>
        <w:tc>
          <w:tcPr>
            <w:tcW w:w="2705" w:type="dxa"/>
            <w:shd w:val="clear" w:color="auto" w:fill="auto"/>
            <w:vAlign w:val="bottom"/>
          </w:tcPr>
          <w:p w14:paraId="544DA759" w14:textId="266AAA25"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Request for Proposal (RFP)</w:t>
            </w:r>
          </w:p>
        </w:tc>
        <w:tc>
          <w:tcPr>
            <w:tcW w:w="990" w:type="dxa"/>
            <w:shd w:val="clear" w:color="auto" w:fill="auto"/>
            <w:vAlign w:val="bottom"/>
          </w:tcPr>
          <w:p w14:paraId="4219EB0E" w14:textId="650E1EE3"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289</w:t>
            </w:r>
          </w:p>
        </w:tc>
        <w:tc>
          <w:tcPr>
            <w:tcW w:w="2520" w:type="dxa"/>
            <w:vAlign w:val="bottom"/>
          </w:tcPr>
          <w:p w14:paraId="775B5D3C" w14:textId="69C3D54F"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Medical Equipment Industry Knowledge</w:t>
            </w:r>
          </w:p>
        </w:tc>
        <w:tc>
          <w:tcPr>
            <w:tcW w:w="985" w:type="dxa"/>
            <w:vAlign w:val="bottom"/>
          </w:tcPr>
          <w:p w14:paraId="0714CF3F" w14:textId="18DB38A7"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208</w:t>
            </w:r>
          </w:p>
        </w:tc>
      </w:tr>
      <w:tr w:rsidR="00054479" w:rsidRPr="00844129" w14:paraId="5DB7924B" w14:textId="77777777" w:rsidTr="0085415A">
        <w:trPr>
          <w:trHeight w:val="202"/>
        </w:trPr>
        <w:tc>
          <w:tcPr>
            <w:tcW w:w="2515" w:type="dxa"/>
            <w:vAlign w:val="bottom"/>
          </w:tcPr>
          <w:p w14:paraId="17542BB8" w14:textId="2D19294C"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Description and Demonstration of Products</w:t>
            </w:r>
          </w:p>
        </w:tc>
        <w:tc>
          <w:tcPr>
            <w:tcW w:w="985" w:type="dxa"/>
            <w:vAlign w:val="bottom"/>
          </w:tcPr>
          <w:p w14:paraId="131DFECC" w14:textId="39521F27"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492</w:t>
            </w:r>
          </w:p>
        </w:tc>
        <w:tc>
          <w:tcPr>
            <w:tcW w:w="2705" w:type="dxa"/>
            <w:shd w:val="clear" w:color="auto" w:fill="auto"/>
            <w:vAlign w:val="bottom"/>
          </w:tcPr>
          <w:p w14:paraId="00C4A07F" w14:textId="1E81ED24"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Business-to-Business</w:t>
            </w:r>
          </w:p>
        </w:tc>
        <w:tc>
          <w:tcPr>
            <w:tcW w:w="990" w:type="dxa"/>
            <w:shd w:val="clear" w:color="auto" w:fill="auto"/>
            <w:vAlign w:val="bottom"/>
          </w:tcPr>
          <w:p w14:paraId="124DC716" w14:textId="79734CF9"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287</w:t>
            </w:r>
          </w:p>
        </w:tc>
        <w:tc>
          <w:tcPr>
            <w:tcW w:w="2520" w:type="dxa"/>
            <w:vAlign w:val="bottom"/>
          </w:tcPr>
          <w:p w14:paraId="4CDB4B25" w14:textId="575CF6EC"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Technical Presentations</w:t>
            </w:r>
          </w:p>
        </w:tc>
        <w:tc>
          <w:tcPr>
            <w:tcW w:w="985" w:type="dxa"/>
            <w:vAlign w:val="bottom"/>
          </w:tcPr>
          <w:p w14:paraId="13DE999B" w14:textId="2479AF5A"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207</w:t>
            </w:r>
          </w:p>
        </w:tc>
      </w:tr>
      <w:tr w:rsidR="00054479" w:rsidRPr="00844129" w14:paraId="4F1395C2" w14:textId="77777777" w:rsidTr="0085415A">
        <w:trPr>
          <w:trHeight w:val="202"/>
        </w:trPr>
        <w:tc>
          <w:tcPr>
            <w:tcW w:w="2515" w:type="dxa"/>
            <w:vAlign w:val="bottom"/>
          </w:tcPr>
          <w:p w14:paraId="66742FEB" w14:textId="6B48CD95"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Medical Sales</w:t>
            </w:r>
          </w:p>
        </w:tc>
        <w:tc>
          <w:tcPr>
            <w:tcW w:w="985" w:type="dxa"/>
            <w:vAlign w:val="bottom"/>
          </w:tcPr>
          <w:p w14:paraId="125F4110" w14:textId="6303CEAE"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471</w:t>
            </w:r>
          </w:p>
        </w:tc>
        <w:tc>
          <w:tcPr>
            <w:tcW w:w="2705" w:type="dxa"/>
            <w:shd w:val="clear" w:color="auto" w:fill="auto"/>
            <w:vAlign w:val="bottom"/>
          </w:tcPr>
          <w:p w14:paraId="6B4FAB7F" w14:textId="241CC54D"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Sales Calls</w:t>
            </w:r>
          </w:p>
        </w:tc>
        <w:tc>
          <w:tcPr>
            <w:tcW w:w="990" w:type="dxa"/>
            <w:shd w:val="clear" w:color="auto" w:fill="auto"/>
            <w:vAlign w:val="bottom"/>
          </w:tcPr>
          <w:p w14:paraId="6A73192D" w14:textId="7EC9D783"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285</w:t>
            </w:r>
          </w:p>
        </w:tc>
        <w:tc>
          <w:tcPr>
            <w:tcW w:w="2520" w:type="dxa"/>
            <w:vAlign w:val="bottom"/>
          </w:tcPr>
          <w:p w14:paraId="5C99BEDE" w14:textId="205DB3CE"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Business Acumen</w:t>
            </w:r>
          </w:p>
        </w:tc>
        <w:tc>
          <w:tcPr>
            <w:tcW w:w="985" w:type="dxa"/>
            <w:vAlign w:val="bottom"/>
          </w:tcPr>
          <w:p w14:paraId="113C3D97" w14:textId="45C79903"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205</w:t>
            </w:r>
          </w:p>
        </w:tc>
      </w:tr>
      <w:tr w:rsidR="00054479" w:rsidRPr="00844129" w14:paraId="37ACE550" w14:textId="77777777" w:rsidTr="0085415A">
        <w:trPr>
          <w:trHeight w:val="202"/>
        </w:trPr>
        <w:tc>
          <w:tcPr>
            <w:tcW w:w="2515" w:type="dxa"/>
            <w:vAlign w:val="bottom"/>
          </w:tcPr>
          <w:p w14:paraId="3D650D64" w14:textId="1545E441" w:rsidR="00054479" w:rsidRPr="00844129" w:rsidRDefault="00054479" w:rsidP="00054479">
            <w:pPr>
              <w:spacing w:line="240" w:lineRule="auto"/>
              <w:contextualSpacing/>
              <w:rPr>
                <w:rFonts w:asciiTheme="majorHAnsi" w:hAnsiTheme="majorHAnsi"/>
              </w:rPr>
            </w:pPr>
            <w:r w:rsidRPr="00844129">
              <w:rPr>
                <w:rFonts w:asciiTheme="majorHAnsi" w:hAnsiTheme="majorHAnsi" w:cs="Calibri"/>
              </w:rPr>
              <w:t>Scheduling</w:t>
            </w:r>
          </w:p>
        </w:tc>
        <w:tc>
          <w:tcPr>
            <w:tcW w:w="985" w:type="dxa"/>
            <w:vAlign w:val="bottom"/>
          </w:tcPr>
          <w:p w14:paraId="68BF8DF7" w14:textId="35525520" w:rsidR="00054479" w:rsidRPr="00844129" w:rsidRDefault="00054479" w:rsidP="00054479">
            <w:pPr>
              <w:spacing w:line="240" w:lineRule="auto"/>
              <w:contextualSpacing/>
              <w:jc w:val="center"/>
              <w:rPr>
                <w:rFonts w:asciiTheme="majorHAnsi" w:hAnsiTheme="majorHAnsi"/>
              </w:rPr>
            </w:pPr>
            <w:r w:rsidRPr="00844129">
              <w:rPr>
                <w:rFonts w:asciiTheme="majorHAnsi" w:hAnsiTheme="majorHAnsi" w:cs="Calibri"/>
              </w:rPr>
              <w:t>410</w:t>
            </w:r>
          </w:p>
        </w:tc>
        <w:tc>
          <w:tcPr>
            <w:tcW w:w="2705" w:type="dxa"/>
            <w:shd w:val="clear" w:color="auto" w:fill="auto"/>
            <w:vAlign w:val="bottom"/>
          </w:tcPr>
          <w:p w14:paraId="17B6385D" w14:textId="3298795A" w:rsidR="00054479" w:rsidRPr="00844129" w:rsidRDefault="00054479" w:rsidP="00054479">
            <w:pPr>
              <w:spacing w:after="0" w:line="240" w:lineRule="auto"/>
              <w:contextualSpacing/>
              <w:rPr>
                <w:rFonts w:asciiTheme="majorHAnsi" w:hAnsiTheme="majorHAnsi"/>
              </w:rPr>
            </w:pPr>
            <w:r w:rsidRPr="00844129">
              <w:rPr>
                <w:rFonts w:asciiTheme="majorHAnsi" w:hAnsiTheme="majorHAnsi" w:cs="Calibri"/>
              </w:rPr>
              <w:t>Articulating Value Propositions</w:t>
            </w:r>
          </w:p>
        </w:tc>
        <w:tc>
          <w:tcPr>
            <w:tcW w:w="990" w:type="dxa"/>
            <w:shd w:val="clear" w:color="auto" w:fill="auto"/>
            <w:vAlign w:val="bottom"/>
          </w:tcPr>
          <w:p w14:paraId="449D1663" w14:textId="1E744B89"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281</w:t>
            </w:r>
          </w:p>
        </w:tc>
        <w:tc>
          <w:tcPr>
            <w:tcW w:w="2520" w:type="dxa"/>
            <w:vAlign w:val="bottom"/>
          </w:tcPr>
          <w:p w14:paraId="59709C32" w14:textId="53814B44" w:rsidR="00054479" w:rsidRPr="00844129" w:rsidRDefault="0062597C" w:rsidP="00054479">
            <w:pPr>
              <w:spacing w:after="0" w:line="240" w:lineRule="auto"/>
              <w:contextualSpacing/>
              <w:rPr>
                <w:rFonts w:asciiTheme="majorHAnsi" w:hAnsiTheme="majorHAnsi"/>
              </w:rPr>
            </w:pPr>
            <w:r>
              <w:rPr>
                <w:rFonts w:asciiTheme="majorHAnsi" w:hAnsiTheme="majorHAnsi" w:cs="Calibri"/>
              </w:rPr>
              <w:t>Construction Inspection</w:t>
            </w:r>
          </w:p>
        </w:tc>
        <w:tc>
          <w:tcPr>
            <w:tcW w:w="985" w:type="dxa"/>
            <w:vAlign w:val="bottom"/>
          </w:tcPr>
          <w:p w14:paraId="502507E6" w14:textId="574C91C3" w:rsidR="00054479" w:rsidRPr="00844129" w:rsidRDefault="00054479" w:rsidP="00054479">
            <w:pPr>
              <w:spacing w:after="0" w:line="240" w:lineRule="auto"/>
              <w:contextualSpacing/>
              <w:jc w:val="center"/>
              <w:rPr>
                <w:rFonts w:asciiTheme="majorHAnsi" w:hAnsiTheme="majorHAnsi"/>
              </w:rPr>
            </w:pPr>
            <w:r w:rsidRPr="00844129">
              <w:rPr>
                <w:rFonts w:asciiTheme="majorHAnsi" w:hAnsiTheme="majorHAnsi" w:cs="Calibri"/>
              </w:rPr>
              <w:t>20</w:t>
            </w:r>
            <w:r w:rsidR="0062597C">
              <w:rPr>
                <w:rFonts w:asciiTheme="majorHAnsi" w:hAnsiTheme="majorHAnsi" w:cs="Calibri"/>
              </w:rPr>
              <w:t>3</w:t>
            </w:r>
          </w:p>
        </w:tc>
      </w:tr>
    </w:tbl>
    <w:p w14:paraId="5988CDEF" w14:textId="48C899E3" w:rsidR="00030CE8" w:rsidRPr="00844129" w:rsidRDefault="00030CE8" w:rsidP="001C1787">
      <w:pPr>
        <w:pStyle w:val="NoSpacing"/>
        <w:rPr>
          <w:rFonts w:asciiTheme="majorHAnsi" w:hAnsiTheme="majorHAnsi"/>
          <w:i/>
          <w:sz w:val="20"/>
          <w:szCs w:val="20"/>
        </w:rPr>
      </w:pPr>
      <w:r w:rsidRPr="00844129">
        <w:rPr>
          <w:rFonts w:asciiTheme="majorHAnsi" w:hAnsiTheme="majorHAnsi"/>
          <w:i/>
          <w:sz w:val="20"/>
          <w:szCs w:val="20"/>
        </w:rPr>
        <w:t>Source: Burning Glass</w:t>
      </w:r>
    </w:p>
    <w:p w14:paraId="4726E6C6" w14:textId="77777777" w:rsidR="0002478A" w:rsidRPr="00844129" w:rsidRDefault="0002478A" w:rsidP="00E427E9">
      <w:pPr>
        <w:pStyle w:val="NoSpacing"/>
        <w:spacing w:after="60"/>
        <w:rPr>
          <w:rFonts w:asciiTheme="majorHAnsi" w:hAnsiTheme="majorHAnsi"/>
          <w:b/>
        </w:rPr>
      </w:pPr>
    </w:p>
    <w:p w14:paraId="54EF4E10" w14:textId="243AB11E" w:rsidR="001C1787" w:rsidRPr="00844129" w:rsidRDefault="001C1787" w:rsidP="00E427E9">
      <w:pPr>
        <w:pStyle w:val="NoSpacing"/>
        <w:spacing w:after="60"/>
        <w:rPr>
          <w:rFonts w:asciiTheme="majorHAnsi" w:hAnsiTheme="majorHAnsi"/>
          <w:b/>
          <w:szCs w:val="18"/>
        </w:rPr>
      </w:pPr>
      <w:r w:rsidRPr="00844129">
        <w:rPr>
          <w:rFonts w:asciiTheme="majorHAnsi" w:hAnsiTheme="majorHAnsi"/>
          <w:b/>
        </w:rPr>
        <w:t xml:space="preserve">Table 10. Certifications for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1C0549" w:rsidRPr="00844129">
        <w:rPr>
          <w:rFonts w:asciiTheme="majorHAnsi" w:hAnsiTheme="majorHAnsi"/>
          <w:b/>
        </w:rPr>
        <w:t xml:space="preserve"> </w:t>
      </w:r>
      <w:r w:rsidR="00917E7C">
        <w:rPr>
          <w:rFonts w:asciiTheme="majorHAnsi" w:hAnsiTheme="majorHAnsi"/>
          <w:b/>
        </w:rPr>
        <w:t xml:space="preserve">Occupations in </w:t>
      </w:r>
      <w:r w:rsidRPr="00844129">
        <w:rPr>
          <w:rFonts w:asciiTheme="majorHAnsi" w:hAnsiTheme="majorHAnsi"/>
          <w:b/>
        </w:rPr>
        <w:t xml:space="preserve">Bay Region </w:t>
      </w:r>
      <w:r w:rsidRPr="00844129">
        <w:rPr>
          <w:rFonts w:asciiTheme="majorHAnsi" w:hAnsiTheme="majorHAnsi"/>
          <w:b/>
          <w:szCs w:val="18"/>
        </w:rPr>
        <w:t>(</w:t>
      </w:r>
      <w:r w:rsidR="00861B1E">
        <w:rPr>
          <w:rFonts w:asciiTheme="majorHAnsi" w:hAnsiTheme="majorHAnsi"/>
          <w:b/>
        </w:rPr>
        <w:t>Oct. 2019 – Sept.</w:t>
      </w:r>
      <w:r w:rsidR="00C964C7" w:rsidRPr="00844129">
        <w:rPr>
          <w:rFonts w:asciiTheme="majorHAnsi" w:hAnsiTheme="majorHAnsi"/>
          <w:b/>
        </w:rPr>
        <w:t xml:space="preserve"> 2020</w:t>
      </w:r>
      <w:r w:rsidRPr="00844129">
        <w:rPr>
          <w:rFonts w:asciiTheme="majorHAnsi" w:hAnsiTheme="majorHAnsi"/>
          <w:b/>
          <w:szCs w:val="18"/>
        </w:rPr>
        <w:t>)</w:t>
      </w:r>
    </w:p>
    <w:p w14:paraId="7B929426" w14:textId="77777777" w:rsidR="001C1787" w:rsidRPr="00844129" w:rsidRDefault="001C1787" w:rsidP="001C1787">
      <w:pPr>
        <w:pStyle w:val="NoSpacing"/>
        <w:spacing w:before="60" w:after="60"/>
        <w:rPr>
          <w:rFonts w:asciiTheme="majorHAnsi" w:hAnsiTheme="majorHAnsi"/>
          <w:b/>
          <w:szCs w:val="18"/>
        </w:rPr>
      </w:pPr>
      <w:r w:rsidRPr="00844129">
        <w:rPr>
          <w:rFonts w:asciiTheme="majorHAnsi" w:hAnsiTheme="majorHAnsi"/>
        </w:rPr>
        <w:t>Note: 79%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844129" w14:paraId="67148AE2" w14:textId="77777777" w:rsidTr="00D2750A">
        <w:trPr>
          <w:trHeight w:val="197"/>
        </w:trPr>
        <w:tc>
          <w:tcPr>
            <w:tcW w:w="4405" w:type="dxa"/>
            <w:shd w:val="clear" w:color="auto" w:fill="E5F193" w:themeFill="accent2" w:themeFillTint="66"/>
            <w:vAlign w:val="center"/>
          </w:tcPr>
          <w:p w14:paraId="414A7BED" w14:textId="77777777" w:rsidR="001C1787" w:rsidRPr="00844129" w:rsidRDefault="001C1787" w:rsidP="006A3B6E">
            <w:pPr>
              <w:spacing w:line="240" w:lineRule="auto"/>
              <w:contextualSpacing/>
              <w:rPr>
                <w:rFonts w:asciiTheme="majorHAnsi" w:hAnsiTheme="majorHAnsi"/>
                <w:b/>
              </w:rPr>
            </w:pPr>
            <w:r w:rsidRPr="00844129">
              <w:rPr>
                <w:rFonts w:asciiTheme="majorHAnsi" w:hAnsiTheme="majorHAnsi"/>
                <w:b/>
              </w:rPr>
              <w:t>Certification</w:t>
            </w:r>
          </w:p>
        </w:tc>
        <w:tc>
          <w:tcPr>
            <w:tcW w:w="1080" w:type="dxa"/>
            <w:shd w:val="clear" w:color="auto" w:fill="E5F193" w:themeFill="accent2" w:themeFillTint="66"/>
            <w:vAlign w:val="center"/>
          </w:tcPr>
          <w:p w14:paraId="61811254" w14:textId="77777777" w:rsidR="001C1787" w:rsidRPr="00844129" w:rsidRDefault="001C1787" w:rsidP="006A3B6E">
            <w:pPr>
              <w:spacing w:line="240" w:lineRule="auto"/>
              <w:contextualSpacing/>
              <w:jc w:val="center"/>
              <w:rPr>
                <w:rFonts w:asciiTheme="majorHAnsi" w:hAnsiTheme="majorHAnsi"/>
                <w:b/>
              </w:rPr>
            </w:pPr>
            <w:r w:rsidRPr="00844129">
              <w:rPr>
                <w:rFonts w:asciiTheme="majorHAnsi" w:hAnsiTheme="majorHAnsi"/>
                <w:b/>
              </w:rPr>
              <w:t>Postings</w:t>
            </w:r>
          </w:p>
        </w:tc>
        <w:tc>
          <w:tcPr>
            <w:tcW w:w="3870" w:type="dxa"/>
            <w:shd w:val="clear" w:color="auto" w:fill="E5F193" w:themeFill="accent2" w:themeFillTint="66"/>
            <w:vAlign w:val="center"/>
          </w:tcPr>
          <w:p w14:paraId="2FA91B8D" w14:textId="77777777" w:rsidR="001C1787" w:rsidRPr="00844129" w:rsidRDefault="001C1787" w:rsidP="006A3B6E">
            <w:pPr>
              <w:spacing w:line="240" w:lineRule="auto"/>
              <w:contextualSpacing/>
              <w:rPr>
                <w:rFonts w:asciiTheme="majorHAnsi" w:hAnsiTheme="majorHAnsi"/>
                <w:b/>
              </w:rPr>
            </w:pPr>
            <w:r w:rsidRPr="00844129">
              <w:rPr>
                <w:rFonts w:asciiTheme="majorHAnsi" w:hAnsiTheme="majorHAnsi"/>
                <w:b/>
              </w:rPr>
              <w:t>Certification</w:t>
            </w:r>
          </w:p>
        </w:tc>
        <w:tc>
          <w:tcPr>
            <w:tcW w:w="985" w:type="dxa"/>
            <w:shd w:val="clear" w:color="auto" w:fill="E5F193" w:themeFill="accent2" w:themeFillTint="66"/>
            <w:vAlign w:val="center"/>
          </w:tcPr>
          <w:p w14:paraId="0592AD71" w14:textId="77777777" w:rsidR="001C1787" w:rsidRPr="00844129" w:rsidRDefault="001C1787" w:rsidP="006A3B6E">
            <w:pPr>
              <w:spacing w:line="240" w:lineRule="auto"/>
              <w:contextualSpacing/>
              <w:jc w:val="center"/>
              <w:rPr>
                <w:rFonts w:asciiTheme="majorHAnsi" w:hAnsiTheme="majorHAnsi"/>
                <w:b/>
              </w:rPr>
            </w:pPr>
            <w:r w:rsidRPr="00844129">
              <w:rPr>
                <w:rFonts w:asciiTheme="majorHAnsi" w:hAnsiTheme="majorHAnsi"/>
                <w:b/>
              </w:rPr>
              <w:t>Postings</w:t>
            </w:r>
          </w:p>
        </w:tc>
      </w:tr>
      <w:tr w:rsidR="00861B1E" w:rsidRPr="00844129" w14:paraId="0CB1E8AE" w14:textId="77777777" w:rsidTr="00D2750A">
        <w:trPr>
          <w:trHeight w:val="202"/>
        </w:trPr>
        <w:tc>
          <w:tcPr>
            <w:tcW w:w="4405" w:type="dxa"/>
            <w:vAlign w:val="bottom"/>
          </w:tcPr>
          <w:p w14:paraId="1A210135" w14:textId="5913F7D5"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Driver's License</w:t>
            </w:r>
          </w:p>
        </w:tc>
        <w:tc>
          <w:tcPr>
            <w:tcW w:w="1080" w:type="dxa"/>
            <w:vAlign w:val="bottom"/>
          </w:tcPr>
          <w:p w14:paraId="7F380074" w14:textId="0BFD5E5D" w:rsidR="00861B1E" w:rsidRPr="00844129" w:rsidRDefault="00861B1E" w:rsidP="00054479">
            <w:pPr>
              <w:spacing w:line="240" w:lineRule="auto"/>
              <w:contextualSpacing/>
              <w:jc w:val="center"/>
              <w:rPr>
                <w:rFonts w:asciiTheme="majorHAnsi" w:hAnsiTheme="majorHAnsi"/>
              </w:rPr>
            </w:pPr>
            <w:r>
              <w:rPr>
                <w:rFonts w:asciiTheme="majorHAnsi" w:hAnsiTheme="majorHAnsi" w:cs="Calibri"/>
              </w:rPr>
              <w:t>900</w:t>
            </w:r>
          </w:p>
        </w:tc>
        <w:tc>
          <w:tcPr>
            <w:tcW w:w="3870" w:type="dxa"/>
            <w:vAlign w:val="bottom"/>
          </w:tcPr>
          <w:p w14:paraId="227656CE" w14:textId="6681BBE8"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Photovoltaic (PV) Installer Certification</w:t>
            </w:r>
          </w:p>
        </w:tc>
        <w:tc>
          <w:tcPr>
            <w:tcW w:w="985" w:type="dxa"/>
            <w:vAlign w:val="bottom"/>
          </w:tcPr>
          <w:p w14:paraId="30ECEFA2" w14:textId="1A12AD31"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10</w:t>
            </w:r>
          </w:p>
        </w:tc>
      </w:tr>
      <w:tr w:rsidR="00861B1E" w:rsidRPr="00844129" w14:paraId="385B71E5" w14:textId="77777777" w:rsidTr="00D2750A">
        <w:trPr>
          <w:trHeight w:val="202"/>
        </w:trPr>
        <w:tc>
          <w:tcPr>
            <w:tcW w:w="4405" w:type="dxa"/>
            <w:vAlign w:val="bottom"/>
          </w:tcPr>
          <w:p w14:paraId="0521D6AF" w14:textId="57A3BF2A"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IT Infrastructure Library (ITIL) Certification</w:t>
            </w:r>
          </w:p>
        </w:tc>
        <w:tc>
          <w:tcPr>
            <w:tcW w:w="1080" w:type="dxa"/>
            <w:vAlign w:val="bottom"/>
          </w:tcPr>
          <w:p w14:paraId="7E359BE9" w14:textId="3FE98925"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38</w:t>
            </w:r>
          </w:p>
        </w:tc>
        <w:tc>
          <w:tcPr>
            <w:tcW w:w="3870" w:type="dxa"/>
            <w:vAlign w:val="bottom"/>
          </w:tcPr>
          <w:p w14:paraId="69AB3D84" w14:textId="598AF895"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Insurance Agent Certification</w:t>
            </w:r>
          </w:p>
        </w:tc>
        <w:tc>
          <w:tcPr>
            <w:tcW w:w="985" w:type="dxa"/>
            <w:vAlign w:val="bottom"/>
          </w:tcPr>
          <w:p w14:paraId="6963E52A" w14:textId="436F466B"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9</w:t>
            </w:r>
          </w:p>
        </w:tc>
      </w:tr>
      <w:tr w:rsidR="00861B1E" w:rsidRPr="00844129" w14:paraId="3C328B69" w14:textId="77777777" w:rsidTr="00D2750A">
        <w:trPr>
          <w:trHeight w:val="202"/>
        </w:trPr>
        <w:tc>
          <w:tcPr>
            <w:tcW w:w="4405" w:type="dxa"/>
            <w:vAlign w:val="bottom"/>
          </w:tcPr>
          <w:p w14:paraId="6755FC70" w14:textId="0ED7CF01"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Board Certified/Board Eligible</w:t>
            </w:r>
          </w:p>
        </w:tc>
        <w:tc>
          <w:tcPr>
            <w:tcW w:w="1080" w:type="dxa"/>
            <w:vAlign w:val="bottom"/>
          </w:tcPr>
          <w:p w14:paraId="68C239FD" w14:textId="082D2139"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23</w:t>
            </w:r>
          </w:p>
        </w:tc>
        <w:tc>
          <w:tcPr>
            <w:tcW w:w="3870" w:type="dxa"/>
            <w:vAlign w:val="bottom"/>
          </w:tcPr>
          <w:p w14:paraId="7E378EED" w14:textId="1EED4BFE"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Mortgage License</w:t>
            </w:r>
          </w:p>
        </w:tc>
        <w:tc>
          <w:tcPr>
            <w:tcW w:w="985" w:type="dxa"/>
            <w:vAlign w:val="bottom"/>
          </w:tcPr>
          <w:p w14:paraId="34730924" w14:textId="10890FF1"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9</w:t>
            </w:r>
          </w:p>
        </w:tc>
      </w:tr>
      <w:tr w:rsidR="00861B1E" w:rsidRPr="00844129" w14:paraId="49D23A3E" w14:textId="77777777" w:rsidTr="00D2750A">
        <w:trPr>
          <w:trHeight w:val="202"/>
        </w:trPr>
        <w:tc>
          <w:tcPr>
            <w:tcW w:w="4405" w:type="dxa"/>
            <w:vAlign w:val="bottom"/>
          </w:tcPr>
          <w:p w14:paraId="6D4B5CD8" w14:textId="5B60AAF3"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Certified Information Systems Security Professional (CISSP)</w:t>
            </w:r>
          </w:p>
        </w:tc>
        <w:tc>
          <w:tcPr>
            <w:tcW w:w="1080" w:type="dxa"/>
            <w:vAlign w:val="bottom"/>
          </w:tcPr>
          <w:p w14:paraId="7F35B2D7" w14:textId="268B1F98"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22</w:t>
            </w:r>
          </w:p>
        </w:tc>
        <w:tc>
          <w:tcPr>
            <w:tcW w:w="3870" w:type="dxa"/>
            <w:vAlign w:val="bottom"/>
          </w:tcPr>
          <w:p w14:paraId="4A1AE35B" w14:textId="75353AA8"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Life Insurance License</w:t>
            </w:r>
          </w:p>
        </w:tc>
        <w:tc>
          <w:tcPr>
            <w:tcW w:w="985" w:type="dxa"/>
            <w:vAlign w:val="bottom"/>
          </w:tcPr>
          <w:p w14:paraId="049100A4" w14:textId="16184262"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9</w:t>
            </w:r>
          </w:p>
        </w:tc>
      </w:tr>
      <w:tr w:rsidR="00861B1E" w:rsidRPr="00844129" w14:paraId="1C8FEB2A" w14:textId="77777777" w:rsidTr="00D2750A">
        <w:trPr>
          <w:trHeight w:val="202"/>
        </w:trPr>
        <w:tc>
          <w:tcPr>
            <w:tcW w:w="4405" w:type="dxa"/>
            <w:vAlign w:val="bottom"/>
          </w:tcPr>
          <w:p w14:paraId="47E5879B" w14:textId="75C4554B" w:rsidR="00861B1E" w:rsidRDefault="00861B1E" w:rsidP="00054479">
            <w:pPr>
              <w:spacing w:line="240" w:lineRule="auto"/>
              <w:contextualSpacing/>
              <w:rPr>
                <w:rFonts w:asciiTheme="majorHAnsi" w:hAnsiTheme="majorHAnsi"/>
              </w:rPr>
            </w:pPr>
            <w:proofErr w:type="spellStart"/>
            <w:r>
              <w:rPr>
                <w:rFonts w:asciiTheme="majorHAnsi" w:hAnsiTheme="majorHAnsi"/>
              </w:rPr>
              <w:t>Cdl</w:t>
            </w:r>
            <w:proofErr w:type="spellEnd"/>
            <w:r>
              <w:rPr>
                <w:rFonts w:asciiTheme="majorHAnsi" w:hAnsiTheme="majorHAnsi"/>
              </w:rPr>
              <w:t xml:space="preserve"> Class C</w:t>
            </w:r>
          </w:p>
        </w:tc>
        <w:tc>
          <w:tcPr>
            <w:tcW w:w="1080" w:type="dxa"/>
            <w:vAlign w:val="bottom"/>
          </w:tcPr>
          <w:p w14:paraId="4B90266A" w14:textId="0809092C" w:rsidR="00861B1E" w:rsidRDefault="00861B1E" w:rsidP="00054479">
            <w:pPr>
              <w:spacing w:line="240" w:lineRule="auto"/>
              <w:contextualSpacing/>
              <w:jc w:val="center"/>
              <w:rPr>
                <w:rFonts w:asciiTheme="majorHAnsi" w:hAnsiTheme="majorHAnsi"/>
              </w:rPr>
            </w:pPr>
            <w:r>
              <w:rPr>
                <w:rFonts w:asciiTheme="majorHAnsi" w:hAnsiTheme="majorHAnsi"/>
              </w:rPr>
              <w:t>21</w:t>
            </w:r>
          </w:p>
        </w:tc>
        <w:tc>
          <w:tcPr>
            <w:tcW w:w="3870" w:type="dxa"/>
            <w:vAlign w:val="bottom"/>
          </w:tcPr>
          <w:p w14:paraId="741E99EE" w14:textId="3BB76D1D" w:rsidR="00861B1E" w:rsidRPr="00844129" w:rsidRDefault="00861B1E" w:rsidP="00054479">
            <w:pPr>
              <w:spacing w:line="240" w:lineRule="auto"/>
              <w:contextualSpacing/>
              <w:rPr>
                <w:rFonts w:asciiTheme="majorHAnsi" w:hAnsiTheme="majorHAnsi" w:cs="Calibri"/>
              </w:rPr>
            </w:pPr>
            <w:r w:rsidRPr="00844129">
              <w:rPr>
                <w:rFonts w:asciiTheme="majorHAnsi" w:hAnsiTheme="majorHAnsi" w:cs="Calibri"/>
              </w:rPr>
              <w:t>Real Estate Certification</w:t>
            </w:r>
          </w:p>
        </w:tc>
        <w:tc>
          <w:tcPr>
            <w:tcW w:w="985" w:type="dxa"/>
            <w:vAlign w:val="bottom"/>
          </w:tcPr>
          <w:p w14:paraId="55042F1A" w14:textId="06E1BE44" w:rsidR="00861B1E" w:rsidRPr="00844129" w:rsidRDefault="00861B1E" w:rsidP="00054479">
            <w:pPr>
              <w:spacing w:line="240" w:lineRule="auto"/>
              <w:contextualSpacing/>
              <w:jc w:val="center"/>
              <w:rPr>
                <w:rFonts w:asciiTheme="majorHAnsi" w:hAnsiTheme="majorHAnsi" w:cs="Calibri"/>
              </w:rPr>
            </w:pPr>
            <w:r w:rsidRPr="00844129">
              <w:rPr>
                <w:rFonts w:asciiTheme="majorHAnsi" w:hAnsiTheme="majorHAnsi" w:cs="Calibri"/>
              </w:rPr>
              <w:t>8</w:t>
            </w:r>
          </w:p>
        </w:tc>
      </w:tr>
      <w:tr w:rsidR="00861B1E" w:rsidRPr="00844129" w14:paraId="336D15CD" w14:textId="77777777" w:rsidTr="00D2750A">
        <w:trPr>
          <w:trHeight w:val="202"/>
        </w:trPr>
        <w:tc>
          <w:tcPr>
            <w:tcW w:w="4405" w:type="dxa"/>
            <w:vAlign w:val="bottom"/>
          </w:tcPr>
          <w:p w14:paraId="074D2D98" w14:textId="5DB19840" w:rsidR="00861B1E" w:rsidRDefault="00861B1E" w:rsidP="00054479">
            <w:pPr>
              <w:spacing w:line="240" w:lineRule="auto"/>
              <w:contextualSpacing/>
              <w:rPr>
                <w:rFonts w:asciiTheme="majorHAnsi" w:hAnsiTheme="majorHAnsi"/>
              </w:rPr>
            </w:pPr>
            <w:r w:rsidRPr="00844129">
              <w:rPr>
                <w:rFonts w:asciiTheme="majorHAnsi" w:hAnsiTheme="majorHAnsi" w:cs="Calibri"/>
              </w:rPr>
              <w:t>Security Clearance</w:t>
            </w:r>
          </w:p>
        </w:tc>
        <w:tc>
          <w:tcPr>
            <w:tcW w:w="1080" w:type="dxa"/>
            <w:vAlign w:val="bottom"/>
          </w:tcPr>
          <w:p w14:paraId="36DADC76" w14:textId="012AC318" w:rsidR="00861B1E" w:rsidRDefault="00861B1E" w:rsidP="00054479">
            <w:pPr>
              <w:spacing w:line="240" w:lineRule="auto"/>
              <w:contextualSpacing/>
              <w:jc w:val="center"/>
              <w:rPr>
                <w:rFonts w:asciiTheme="majorHAnsi" w:hAnsiTheme="majorHAnsi"/>
              </w:rPr>
            </w:pPr>
            <w:r w:rsidRPr="00844129">
              <w:rPr>
                <w:rFonts w:asciiTheme="majorHAnsi" w:hAnsiTheme="majorHAnsi" w:cs="Calibri"/>
              </w:rPr>
              <w:t>20</w:t>
            </w:r>
          </w:p>
        </w:tc>
        <w:tc>
          <w:tcPr>
            <w:tcW w:w="3870" w:type="dxa"/>
            <w:vAlign w:val="bottom"/>
          </w:tcPr>
          <w:p w14:paraId="05487635" w14:textId="1D4CEA2E" w:rsidR="00861B1E" w:rsidRPr="00844129" w:rsidRDefault="00861B1E" w:rsidP="00054479">
            <w:pPr>
              <w:spacing w:line="240" w:lineRule="auto"/>
              <w:contextualSpacing/>
              <w:rPr>
                <w:rFonts w:asciiTheme="majorHAnsi" w:hAnsiTheme="majorHAnsi" w:cs="Calibri"/>
              </w:rPr>
            </w:pPr>
            <w:r w:rsidRPr="00844129">
              <w:rPr>
                <w:rFonts w:asciiTheme="majorHAnsi" w:hAnsiTheme="majorHAnsi" w:cs="Calibri"/>
              </w:rPr>
              <w:t>Insurance License</w:t>
            </w:r>
          </w:p>
        </w:tc>
        <w:tc>
          <w:tcPr>
            <w:tcW w:w="985" w:type="dxa"/>
            <w:vAlign w:val="bottom"/>
          </w:tcPr>
          <w:p w14:paraId="47EB92D7" w14:textId="2AC0B862" w:rsidR="00861B1E" w:rsidRPr="00844129" w:rsidRDefault="00861B1E" w:rsidP="00054479">
            <w:pPr>
              <w:spacing w:line="240" w:lineRule="auto"/>
              <w:contextualSpacing/>
              <w:jc w:val="center"/>
              <w:rPr>
                <w:rFonts w:asciiTheme="majorHAnsi" w:hAnsiTheme="majorHAnsi" w:cs="Calibri"/>
              </w:rPr>
            </w:pPr>
            <w:r w:rsidRPr="00844129">
              <w:rPr>
                <w:rFonts w:asciiTheme="majorHAnsi" w:hAnsiTheme="majorHAnsi" w:cs="Calibri"/>
              </w:rPr>
              <w:t>8</w:t>
            </w:r>
          </w:p>
        </w:tc>
      </w:tr>
      <w:tr w:rsidR="00861B1E" w:rsidRPr="00844129" w14:paraId="1643C138" w14:textId="77777777" w:rsidTr="00D2750A">
        <w:trPr>
          <w:trHeight w:val="202"/>
        </w:trPr>
        <w:tc>
          <w:tcPr>
            <w:tcW w:w="4405" w:type="dxa"/>
            <w:vAlign w:val="bottom"/>
          </w:tcPr>
          <w:p w14:paraId="1E6B53F7" w14:textId="608B1C26" w:rsidR="00861B1E" w:rsidRPr="00844129" w:rsidRDefault="00861B1E" w:rsidP="00054479">
            <w:pPr>
              <w:spacing w:line="240" w:lineRule="auto"/>
              <w:contextualSpacing/>
              <w:rPr>
                <w:rFonts w:asciiTheme="majorHAnsi" w:hAnsiTheme="majorHAnsi"/>
              </w:rPr>
            </w:pPr>
            <w:r>
              <w:rPr>
                <w:rFonts w:asciiTheme="majorHAnsi" w:hAnsiTheme="majorHAnsi" w:cs="Calibri"/>
              </w:rPr>
              <w:t>Welding Certification</w:t>
            </w:r>
          </w:p>
        </w:tc>
        <w:tc>
          <w:tcPr>
            <w:tcW w:w="1080" w:type="dxa"/>
            <w:vAlign w:val="bottom"/>
          </w:tcPr>
          <w:p w14:paraId="1680FE34" w14:textId="53C3D2FE" w:rsidR="00861B1E" w:rsidRPr="00844129" w:rsidRDefault="00861B1E" w:rsidP="00054479">
            <w:pPr>
              <w:spacing w:line="240" w:lineRule="auto"/>
              <w:contextualSpacing/>
              <w:jc w:val="center"/>
              <w:rPr>
                <w:rFonts w:asciiTheme="majorHAnsi" w:hAnsiTheme="majorHAnsi"/>
              </w:rPr>
            </w:pPr>
            <w:r>
              <w:rPr>
                <w:rFonts w:asciiTheme="majorHAnsi" w:hAnsiTheme="majorHAnsi" w:cs="Calibri"/>
              </w:rPr>
              <w:t>20</w:t>
            </w:r>
          </w:p>
        </w:tc>
        <w:tc>
          <w:tcPr>
            <w:tcW w:w="3870" w:type="dxa"/>
            <w:vAlign w:val="bottom"/>
          </w:tcPr>
          <w:p w14:paraId="6DA4D1B3" w14:textId="3E6E60FE"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Certified Information Systems Auditor (CISA)</w:t>
            </w:r>
          </w:p>
        </w:tc>
        <w:tc>
          <w:tcPr>
            <w:tcW w:w="985" w:type="dxa"/>
            <w:vAlign w:val="bottom"/>
          </w:tcPr>
          <w:p w14:paraId="670DC4CC" w14:textId="2B8BBE80"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8</w:t>
            </w:r>
          </w:p>
        </w:tc>
      </w:tr>
      <w:tr w:rsidR="00861B1E" w:rsidRPr="00844129" w14:paraId="119C681E" w14:textId="77777777" w:rsidTr="00D2750A">
        <w:trPr>
          <w:trHeight w:val="202"/>
        </w:trPr>
        <w:tc>
          <w:tcPr>
            <w:tcW w:w="4405" w:type="dxa"/>
            <w:vAlign w:val="bottom"/>
          </w:tcPr>
          <w:p w14:paraId="1FB51704" w14:textId="1A8242E0" w:rsidR="00861B1E" w:rsidRPr="00844129" w:rsidRDefault="00861B1E" w:rsidP="00054479">
            <w:pPr>
              <w:spacing w:line="240" w:lineRule="auto"/>
              <w:contextualSpacing/>
              <w:rPr>
                <w:rFonts w:asciiTheme="majorHAnsi" w:hAnsiTheme="majorHAnsi" w:cs="Calibri"/>
              </w:rPr>
            </w:pPr>
            <w:r>
              <w:rPr>
                <w:rFonts w:asciiTheme="majorHAnsi" w:hAnsiTheme="majorHAnsi" w:cs="Calibri"/>
              </w:rPr>
              <w:t>Certified Building Inspector</w:t>
            </w:r>
          </w:p>
        </w:tc>
        <w:tc>
          <w:tcPr>
            <w:tcW w:w="1080" w:type="dxa"/>
            <w:vAlign w:val="bottom"/>
          </w:tcPr>
          <w:p w14:paraId="0140B738" w14:textId="124C54BC" w:rsidR="00861B1E" w:rsidRPr="00844129" w:rsidRDefault="00861B1E" w:rsidP="00054479">
            <w:pPr>
              <w:spacing w:line="240" w:lineRule="auto"/>
              <w:contextualSpacing/>
              <w:jc w:val="center"/>
              <w:rPr>
                <w:rFonts w:asciiTheme="majorHAnsi" w:hAnsiTheme="majorHAnsi" w:cs="Calibri"/>
              </w:rPr>
            </w:pPr>
            <w:r>
              <w:rPr>
                <w:rFonts w:asciiTheme="majorHAnsi" w:hAnsiTheme="majorHAnsi" w:cs="Calibri"/>
              </w:rPr>
              <w:t>17</w:t>
            </w:r>
          </w:p>
        </w:tc>
        <w:tc>
          <w:tcPr>
            <w:tcW w:w="3870" w:type="dxa"/>
            <w:vAlign w:val="bottom"/>
          </w:tcPr>
          <w:p w14:paraId="2AC18CC0" w14:textId="2B180041" w:rsidR="00861B1E" w:rsidRPr="00844129" w:rsidRDefault="00861B1E" w:rsidP="00054479">
            <w:pPr>
              <w:spacing w:line="240" w:lineRule="auto"/>
              <w:contextualSpacing/>
              <w:rPr>
                <w:rFonts w:asciiTheme="majorHAnsi" w:hAnsiTheme="majorHAnsi" w:cs="Calibri"/>
              </w:rPr>
            </w:pPr>
            <w:r w:rsidRPr="00844129">
              <w:rPr>
                <w:rFonts w:asciiTheme="majorHAnsi" w:hAnsiTheme="majorHAnsi" w:cs="Calibri"/>
              </w:rPr>
              <w:t>Certified Information Security Manager (CISM)</w:t>
            </w:r>
          </w:p>
        </w:tc>
        <w:tc>
          <w:tcPr>
            <w:tcW w:w="985" w:type="dxa"/>
            <w:vAlign w:val="bottom"/>
          </w:tcPr>
          <w:p w14:paraId="5E417E70" w14:textId="52CE8997" w:rsidR="00861B1E" w:rsidRPr="00844129" w:rsidRDefault="00861B1E" w:rsidP="00054479">
            <w:pPr>
              <w:spacing w:line="240" w:lineRule="auto"/>
              <w:contextualSpacing/>
              <w:jc w:val="center"/>
              <w:rPr>
                <w:rFonts w:asciiTheme="majorHAnsi" w:hAnsiTheme="majorHAnsi" w:cs="Calibri"/>
              </w:rPr>
            </w:pPr>
            <w:r w:rsidRPr="00844129">
              <w:rPr>
                <w:rFonts w:asciiTheme="majorHAnsi" w:hAnsiTheme="majorHAnsi" w:cs="Calibri"/>
              </w:rPr>
              <w:t>8</w:t>
            </w:r>
          </w:p>
        </w:tc>
      </w:tr>
      <w:tr w:rsidR="00861B1E" w:rsidRPr="00844129" w14:paraId="06332F15" w14:textId="77777777" w:rsidTr="00D2750A">
        <w:trPr>
          <w:trHeight w:val="202"/>
        </w:trPr>
        <w:tc>
          <w:tcPr>
            <w:tcW w:w="4405" w:type="dxa"/>
            <w:vAlign w:val="bottom"/>
          </w:tcPr>
          <w:p w14:paraId="492B0251" w14:textId="155B5D1B" w:rsidR="00861B1E" w:rsidRPr="00844129" w:rsidRDefault="00861B1E" w:rsidP="00054479">
            <w:pPr>
              <w:spacing w:line="240" w:lineRule="auto"/>
              <w:contextualSpacing/>
              <w:rPr>
                <w:rFonts w:asciiTheme="majorHAnsi" w:hAnsiTheme="majorHAnsi" w:cs="Calibri"/>
              </w:rPr>
            </w:pPr>
            <w:r w:rsidRPr="00844129">
              <w:rPr>
                <w:rFonts w:asciiTheme="majorHAnsi" w:hAnsiTheme="majorHAnsi" w:cs="Calibri"/>
              </w:rPr>
              <w:t>Project Management Certification</w:t>
            </w:r>
          </w:p>
        </w:tc>
        <w:tc>
          <w:tcPr>
            <w:tcW w:w="1080" w:type="dxa"/>
            <w:vAlign w:val="bottom"/>
          </w:tcPr>
          <w:p w14:paraId="1204AB21" w14:textId="6D0FA01C" w:rsidR="00861B1E" w:rsidRPr="00844129" w:rsidRDefault="00861B1E" w:rsidP="00054479">
            <w:pPr>
              <w:spacing w:line="240" w:lineRule="auto"/>
              <w:contextualSpacing/>
              <w:jc w:val="center"/>
              <w:rPr>
                <w:rFonts w:asciiTheme="majorHAnsi" w:hAnsiTheme="majorHAnsi" w:cs="Calibri"/>
              </w:rPr>
            </w:pPr>
            <w:r w:rsidRPr="00844129">
              <w:rPr>
                <w:rFonts w:asciiTheme="majorHAnsi" w:hAnsiTheme="majorHAnsi" w:cs="Calibri"/>
              </w:rPr>
              <w:t>16</w:t>
            </w:r>
          </w:p>
        </w:tc>
        <w:tc>
          <w:tcPr>
            <w:tcW w:w="3870" w:type="dxa"/>
            <w:vAlign w:val="bottom"/>
          </w:tcPr>
          <w:p w14:paraId="5825D253" w14:textId="588146BD" w:rsidR="00861B1E" w:rsidRPr="00844129" w:rsidRDefault="00861B1E" w:rsidP="00054479">
            <w:pPr>
              <w:spacing w:line="240" w:lineRule="auto"/>
              <w:contextualSpacing/>
              <w:rPr>
                <w:rFonts w:asciiTheme="majorHAnsi" w:hAnsiTheme="majorHAnsi" w:cs="Calibri"/>
              </w:rPr>
            </w:pPr>
            <w:r>
              <w:rPr>
                <w:rFonts w:asciiTheme="majorHAnsi" w:hAnsiTheme="majorHAnsi" w:cs="Calibri"/>
              </w:rPr>
              <w:t>CompTIA Advanced Security Practitioner</w:t>
            </w:r>
          </w:p>
        </w:tc>
        <w:tc>
          <w:tcPr>
            <w:tcW w:w="985" w:type="dxa"/>
            <w:vAlign w:val="bottom"/>
          </w:tcPr>
          <w:p w14:paraId="3E02A2FA" w14:textId="7283952D" w:rsidR="00861B1E" w:rsidRPr="00844129" w:rsidRDefault="00861B1E" w:rsidP="00054479">
            <w:pPr>
              <w:spacing w:line="240" w:lineRule="auto"/>
              <w:contextualSpacing/>
              <w:jc w:val="center"/>
              <w:rPr>
                <w:rFonts w:asciiTheme="majorHAnsi" w:hAnsiTheme="majorHAnsi" w:cs="Calibri"/>
              </w:rPr>
            </w:pPr>
            <w:r>
              <w:rPr>
                <w:rFonts w:asciiTheme="majorHAnsi" w:hAnsiTheme="majorHAnsi" w:cs="Calibri"/>
              </w:rPr>
              <w:t>8</w:t>
            </w:r>
          </w:p>
        </w:tc>
      </w:tr>
      <w:tr w:rsidR="00861B1E" w:rsidRPr="00844129" w14:paraId="26AF59FB" w14:textId="77777777" w:rsidTr="00D2750A">
        <w:trPr>
          <w:trHeight w:val="202"/>
        </w:trPr>
        <w:tc>
          <w:tcPr>
            <w:tcW w:w="4405" w:type="dxa"/>
            <w:vAlign w:val="bottom"/>
          </w:tcPr>
          <w:p w14:paraId="43492061" w14:textId="0B7E4112" w:rsidR="00861B1E" w:rsidRPr="00844129" w:rsidRDefault="00861B1E" w:rsidP="00054479">
            <w:pPr>
              <w:spacing w:line="240" w:lineRule="auto"/>
              <w:contextualSpacing/>
              <w:rPr>
                <w:rFonts w:asciiTheme="majorHAnsi" w:hAnsiTheme="majorHAnsi" w:cs="Calibri"/>
              </w:rPr>
            </w:pPr>
            <w:proofErr w:type="spellStart"/>
            <w:r w:rsidRPr="00844129">
              <w:rPr>
                <w:rFonts w:asciiTheme="majorHAnsi" w:hAnsiTheme="majorHAnsi" w:cs="Calibri"/>
              </w:rPr>
              <w:lastRenderedPageBreak/>
              <w:t>Clia</w:t>
            </w:r>
            <w:proofErr w:type="spellEnd"/>
            <w:r w:rsidRPr="00844129">
              <w:rPr>
                <w:rFonts w:asciiTheme="majorHAnsi" w:hAnsiTheme="majorHAnsi" w:cs="Calibri"/>
              </w:rPr>
              <w:t xml:space="preserve"> Certified</w:t>
            </w:r>
          </w:p>
        </w:tc>
        <w:tc>
          <w:tcPr>
            <w:tcW w:w="1080" w:type="dxa"/>
            <w:vAlign w:val="bottom"/>
          </w:tcPr>
          <w:p w14:paraId="676C02B3" w14:textId="0592FC6D" w:rsidR="00861B1E" w:rsidRPr="00844129" w:rsidRDefault="00861B1E" w:rsidP="00054479">
            <w:pPr>
              <w:spacing w:line="240" w:lineRule="auto"/>
              <w:contextualSpacing/>
              <w:jc w:val="center"/>
              <w:rPr>
                <w:rFonts w:asciiTheme="majorHAnsi" w:hAnsiTheme="majorHAnsi" w:cs="Calibri"/>
              </w:rPr>
            </w:pPr>
            <w:r w:rsidRPr="00844129">
              <w:rPr>
                <w:rFonts w:asciiTheme="majorHAnsi" w:hAnsiTheme="majorHAnsi" w:cs="Calibri"/>
              </w:rPr>
              <w:t>15</w:t>
            </w:r>
          </w:p>
        </w:tc>
        <w:tc>
          <w:tcPr>
            <w:tcW w:w="3870" w:type="dxa"/>
            <w:vAlign w:val="bottom"/>
          </w:tcPr>
          <w:p w14:paraId="35B08896" w14:textId="3CFEDB5B" w:rsidR="00861B1E" w:rsidRPr="00844129" w:rsidRDefault="00861B1E" w:rsidP="00054479">
            <w:pPr>
              <w:spacing w:line="240" w:lineRule="auto"/>
              <w:contextualSpacing/>
              <w:rPr>
                <w:rFonts w:asciiTheme="majorHAnsi" w:hAnsiTheme="majorHAnsi" w:cs="Calibri"/>
              </w:rPr>
            </w:pPr>
            <w:r w:rsidRPr="00844129">
              <w:rPr>
                <w:rFonts w:asciiTheme="majorHAnsi" w:hAnsiTheme="majorHAnsi" w:cs="Calibri"/>
              </w:rPr>
              <w:t>Certified Cargo Security Professional</w:t>
            </w:r>
          </w:p>
        </w:tc>
        <w:tc>
          <w:tcPr>
            <w:tcW w:w="985" w:type="dxa"/>
            <w:vAlign w:val="bottom"/>
          </w:tcPr>
          <w:p w14:paraId="5074AA1F" w14:textId="1831FD37" w:rsidR="00861B1E" w:rsidRPr="00844129" w:rsidRDefault="00861B1E" w:rsidP="00054479">
            <w:pPr>
              <w:spacing w:line="240" w:lineRule="auto"/>
              <w:contextualSpacing/>
              <w:jc w:val="center"/>
              <w:rPr>
                <w:rFonts w:asciiTheme="majorHAnsi" w:hAnsiTheme="majorHAnsi" w:cs="Calibri"/>
              </w:rPr>
            </w:pPr>
            <w:r w:rsidRPr="00844129">
              <w:rPr>
                <w:rFonts w:asciiTheme="majorHAnsi" w:hAnsiTheme="majorHAnsi" w:cs="Calibri"/>
              </w:rPr>
              <w:t>7</w:t>
            </w:r>
          </w:p>
        </w:tc>
      </w:tr>
      <w:tr w:rsidR="00861B1E" w:rsidRPr="00844129" w14:paraId="45AD175C" w14:textId="77777777" w:rsidTr="00D2750A">
        <w:trPr>
          <w:trHeight w:val="202"/>
        </w:trPr>
        <w:tc>
          <w:tcPr>
            <w:tcW w:w="4405" w:type="dxa"/>
            <w:vAlign w:val="bottom"/>
          </w:tcPr>
          <w:p w14:paraId="18B84CF7" w14:textId="72EA8D81"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North American Board of Energy Practitioners (NABCEP)</w:t>
            </w:r>
          </w:p>
        </w:tc>
        <w:tc>
          <w:tcPr>
            <w:tcW w:w="1080" w:type="dxa"/>
            <w:vAlign w:val="bottom"/>
          </w:tcPr>
          <w:p w14:paraId="716D54A1" w14:textId="2B4378A3"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14</w:t>
            </w:r>
          </w:p>
        </w:tc>
        <w:tc>
          <w:tcPr>
            <w:tcW w:w="3870" w:type="dxa"/>
            <w:vAlign w:val="bottom"/>
          </w:tcPr>
          <w:p w14:paraId="0A548779" w14:textId="50CBE193"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Series 7</w:t>
            </w:r>
          </w:p>
        </w:tc>
        <w:tc>
          <w:tcPr>
            <w:tcW w:w="985" w:type="dxa"/>
            <w:vAlign w:val="bottom"/>
          </w:tcPr>
          <w:p w14:paraId="67DDDE7C" w14:textId="38999FE4"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6</w:t>
            </w:r>
          </w:p>
        </w:tc>
      </w:tr>
      <w:tr w:rsidR="00861B1E" w:rsidRPr="00844129" w14:paraId="325EAB35" w14:textId="77777777" w:rsidTr="00D2750A">
        <w:trPr>
          <w:trHeight w:val="202"/>
        </w:trPr>
        <w:tc>
          <w:tcPr>
            <w:tcW w:w="4405" w:type="dxa"/>
            <w:vAlign w:val="bottom"/>
          </w:tcPr>
          <w:p w14:paraId="24679F12" w14:textId="5677D8E9" w:rsidR="00861B1E" w:rsidRPr="00844129" w:rsidRDefault="00861B1E" w:rsidP="00054479">
            <w:pPr>
              <w:spacing w:line="240" w:lineRule="auto"/>
              <w:contextualSpacing/>
              <w:rPr>
                <w:rFonts w:asciiTheme="majorHAnsi" w:hAnsiTheme="majorHAnsi"/>
              </w:rPr>
            </w:pPr>
            <w:r>
              <w:rPr>
                <w:rFonts w:asciiTheme="majorHAnsi" w:hAnsiTheme="majorHAnsi"/>
              </w:rPr>
              <w:t>Certified Welding Inspector (CWI)</w:t>
            </w:r>
          </w:p>
        </w:tc>
        <w:tc>
          <w:tcPr>
            <w:tcW w:w="1080" w:type="dxa"/>
            <w:vAlign w:val="bottom"/>
          </w:tcPr>
          <w:p w14:paraId="364E4783" w14:textId="4EC9385D" w:rsidR="00861B1E" w:rsidRPr="00844129" w:rsidRDefault="00861B1E" w:rsidP="00054479">
            <w:pPr>
              <w:spacing w:line="240" w:lineRule="auto"/>
              <w:contextualSpacing/>
              <w:jc w:val="center"/>
              <w:rPr>
                <w:rFonts w:asciiTheme="majorHAnsi" w:hAnsiTheme="majorHAnsi"/>
              </w:rPr>
            </w:pPr>
            <w:r>
              <w:rPr>
                <w:rFonts w:asciiTheme="majorHAnsi" w:hAnsiTheme="majorHAnsi"/>
              </w:rPr>
              <w:t>14</w:t>
            </w:r>
          </w:p>
        </w:tc>
        <w:tc>
          <w:tcPr>
            <w:tcW w:w="3870" w:type="dxa"/>
            <w:vAlign w:val="bottom"/>
          </w:tcPr>
          <w:p w14:paraId="741A3B7D" w14:textId="7897BF59"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Securities License</w:t>
            </w:r>
          </w:p>
        </w:tc>
        <w:tc>
          <w:tcPr>
            <w:tcW w:w="985" w:type="dxa"/>
            <w:vAlign w:val="bottom"/>
          </w:tcPr>
          <w:p w14:paraId="2D690E84" w14:textId="7094AB25"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6</w:t>
            </w:r>
          </w:p>
        </w:tc>
      </w:tr>
      <w:tr w:rsidR="00861B1E" w:rsidRPr="00844129" w14:paraId="63015EED" w14:textId="77777777" w:rsidTr="00D2750A">
        <w:trPr>
          <w:trHeight w:val="202"/>
        </w:trPr>
        <w:tc>
          <w:tcPr>
            <w:tcW w:w="4405" w:type="dxa"/>
            <w:vAlign w:val="bottom"/>
          </w:tcPr>
          <w:p w14:paraId="62EB06C7" w14:textId="188419D6" w:rsidR="00861B1E" w:rsidRPr="00844129" w:rsidRDefault="00861B1E" w:rsidP="00054479">
            <w:pPr>
              <w:spacing w:line="240" w:lineRule="auto"/>
              <w:contextualSpacing/>
              <w:rPr>
                <w:rFonts w:asciiTheme="majorHAnsi" w:hAnsiTheme="majorHAnsi"/>
              </w:rPr>
            </w:pPr>
            <w:r>
              <w:rPr>
                <w:rFonts w:asciiTheme="majorHAnsi" w:hAnsiTheme="majorHAnsi"/>
              </w:rPr>
              <w:t>Radiation Safety Certification</w:t>
            </w:r>
          </w:p>
        </w:tc>
        <w:tc>
          <w:tcPr>
            <w:tcW w:w="1080" w:type="dxa"/>
            <w:vAlign w:val="bottom"/>
          </w:tcPr>
          <w:p w14:paraId="6D6FFDDF" w14:textId="1EDFD640" w:rsidR="00861B1E" w:rsidRPr="00844129" w:rsidRDefault="00861B1E" w:rsidP="00054479">
            <w:pPr>
              <w:spacing w:line="240" w:lineRule="auto"/>
              <w:contextualSpacing/>
              <w:jc w:val="center"/>
              <w:rPr>
                <w:rFonts w:asciiTheme="majorHAnsi" w:hAnsiTheme="majorHAnsi"/>
              </w:rPr>
            </w:pPr>
            <w:r>
              <w:rPr>
                <w:rFonts w:asciiTheme="majorHAnsi" w:hAnsiTheme="majorHAnsi"/>
              </w:rPr>
              <w:t>14</w:t>
            </w:r>
          </w:p>
        </w:tc>
        <w:tc>
          <w:tcPr>
            <w:tcW w:w="3870" w:type="dxa"/>
            <w:vAlign w:val="bottom"/>
          </w:tcPr>
          <w:p w14:paraId="7C6B3E55" w14:textId="1276A75A"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Leadership In Energy And Environmental Design (LEED) Certified</w:t>
            </w:r>
          </w:p>
        </w:tc>
        <w:tc>
          <w:tcPr>
            <w:tcW w:w="985" w:type="dxa"/>
            <w:vAlign w:val="bottom"/>
          </w:tcPr>
          <w:p w14:paraId="3943397E" w14:textId="6CFED360"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6</w:t>
            </w:r>
          </w:p>
        </w:tc>
      </w:tr>
      <w:tr w:rsidR="00861B1E" w:rsidRPr="00844129" w14:paraId="138E0924" w14:textId="77777777" w:rsidTr="00D2750A">
        <w:trPr>
          <w:trHeight w:val="202"/>
        </w:trPr>
        <w:tc>
          <w:tcPr>
            <w:tcW w:w="4405" w:type="dxa"/>
            <w:vAlign w:val="bottom"/>
          </w:tcPr>
          <w:p w14:paraId="3DD4D46F" w14:textId="4644FD60" w:rsidR="00861B1E" w:rsidRPr="00844129" w:rsidRDefault="00861B1E" w:rsidP="00054479">
            <w:pPr>
              <w:spacing w:line="240" w:lineRule="auto"/>
              <w:contextualSpacing/>
              <w:rPr>
                <w:rFonts w:asciiTheme="majorHAnsi" w:hAnsiTheme="majorHAnsi"/>
              </w:rPr>
            </w:pPr>
            <w:r>
              <w:rPr>
                <w:rFonts w:asciiTheme="majorHAnsi" w:hAnsiTheme="majorHAnsi"/>
              </w:rPr>
              <w:t>American Concrete Institute (ACI)</w:t>
            </w:r>
          </w:p>
        </w:tc>
        <w:tc>
          <w:tcPr>
            <w:tcW w:w="1080" w:type="dxa"/>
            <w:vAlign w:val="bottom"/>
          </w:tcPr>
          <w:p w14:paraId="28E67321" w14:textId="5FB91E38" w:rsidR="00861B1E" w:rsidRPr="00844129" w:rsidRDefault="00861B1E" w:rsidP="00054479">
            <w:pPr>
              <w:spacing w:line="240" w:lineRule="auto"/>
              <w:contextualSpacing/>
              <w:jc w:val="center"/>
              <w:rPr>
                <w:rFonts w:asciiTheme="majorHAnsi" w:hAnsiTheme="majorHAnsi"/>
              </w:rPr>
            </w:pPr>
            <w:r>
              <w:rPr>
                <w:rFonts w:asciiTheme="majorHAnsi" w:hAnsiTheme="majorHAnsi"/>
              </w:rPr>
              <w:t>12</w:t>
            </w:r>
          </w:p>
        </w:tc>
        <w:tc>
          <w:tcPr>
            <w:tcW w:w="3870" w:type="dxa"/>
            <w:vAlign w:val="bottom"/>
          </w:tcPr>
          <w:p w14:paraId="2BDB736F" w14:textId="0700061C"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Contractors License</w:t>
            </w:r>
          </w:p>
        </w:tc>
        <w:tc>
          <w:tcPr>
            <w:tcW w:w="985" w:type="dxa"/>
            <w:vAlign w:val="bottom"/>
          </w:tcPr>
          <w:p w14:paraId="1CE836E1" w14:textId="26F719F2"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6</w:t>
            </w:r>
          </w:p>
        </w:tc>
      </w:tr>
      <w:tr w:rsidR="00861B1E" w:rsidRPr="00844129" w14:paraId="42B66EB8" w14:textId="77777777" w:rsidTr="00D2750A">
        <w:trPr>
          <w:trHeight w:val="202"/>
        </w:trPr>
        <w:tc>
          <w:tcPr>
            <w:tcW w:w="4405" w:type="dxa"/>
            <w:vAlign w:val="bottom"/>
          </w:tcPr>
          <w:p w14:paraId="449BA866" w14:textId="5BC93C15" w:rsidR="00861B1E" w:rsidRPr="00844129" w:rsidRDefault="00861B1E" w:rsidP="00054479">
            <w:pPr>
              <w:spacing w:line="240" w:lineRule="auto"/>
              <w:contextualSpacing/>
              <w:rPr>
                <w:rFonts w:asciiTheme="majorHAnsi" w:hAnsiTheme="majorHAnsi"/>
              </w:rPr>
            </w:pPr>
            <w:r w:rsidRPr="00844129">
              <w:rPr>
                <w:rFonts w:asciiTheme="majorHAnsi" w:hAnsiTheme="majorHAnsi" w:cs="Calibri"/>
              </w:rPr>
              <w:t>Certified Energy Manager</w:t>
            </w:r>
          </w:p>
        </w:tc>
        <w:tc>
          <w:tcPr>
            <w:tcW w:w="1080" w:type="dxa"/>
            <w:vAlign w:val="bottom"/>
          </w:tcPr>
          <w:p w14:paraId="229826B3" w14:textId="5212E77E"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11</w:t>
            </w:r>
          </w:p>
        </w:tc>
        <w:tc>
          <w:tcPr>
            <w:tcW w:w="3870" w:type="dxa"/>
            <w:vAlign w:val="bottom"/>
          </w:tcPr>
          <w:p w14:paraId="42116C1B" w14:textId="70AB0E1C" w:rsidR="00861B1E" w:rsidRPr="00844129" w:rsidRDefault="00861B1E" w:rsidP="00054479">
            <w:pPr>
              <w:spacing w:line="240" w:lineRule="auto"/>
              <w:contextualSpacing/>
              <w:rPr>
                <w:rFonts w:asciiTheme="majorHAnsi" w:hAnsiTheme="majorHAnsi"/>
              </w:rPr>
            </w:pPr>
            <w:r>
              <w:rPr>
                <w:rFonts w:asciiTheme="majorHAnsi" w:hAnsiTheme="majorHAnsi" w:cs="Calibri"/>
              </w:rPr>
              <w:t>American Society for Nondestructive Testing (ASNT) Certification</w:t>
            </w:r>
          </w:p>
        </w:tc>
        <w:tc>
          <w:tcPr>
            <w:tcW w:w="985" w:type="dxa"/>
            <w:vAlign w:val="bottom"/>
          </w:tcPr>
          <w:p w14:paraId="316D21CC" w14:textId="6D494706" w:rsidR="00861B1E" w:rsidRPr="00844129" w:rsidRDefault="00861B1E" w:rsidP="00054479">
            <w:pPr>
              <w:spacing w:line="240" w:lineRule="auto"/>
              <w:contextualSpacing/>
              <w:jc w:val="center"/>
              <w:rPr>
                <w:rFonts w:asciiTheme="majorHAnsi" w:hAnsiTheme="majorHAnsi"/>
              </w:rPr>
            </w:pPr>
            <w:r w:rsidRPr="00844129">
              <w:rPr>
                <w:rFonts w:asciiTheme="majorHAnsi" w:hAnsiTheme="majorHAnsi" w:cs="Calibri"/>
              </w:rPr>
              <w:t>6</w:t>
            </w:r>
          </w:p>
        </w:tc>
      </w:tr>
    </w:tbl>
    <w:p w14:paraId="72413DD0" w14:textId="77777777" w:rsidR="001C1787" w:rsidRPr="00844129" w:rsidRDefault="001C1787" w:rsidP="001C1787">
      <w:pPr>
        <w:pStyle w:val="NoSpacing"/>
        <w:rPr>
          <w:rFonts w:asciiTheme="majorHAnsi" w:hAnsiTheme="majorHAnsi"/>
          <w:i/>
          <w:sz w:val="20"/>
          <w:szCs w:val="20"/>
        </w:rPr>
      </w:pPr>
      <w:r w:rsidRPr="00844129">
        <w:rPr>
          <w:rFonts w:asciiTheme="majorHAnsi" w:hAnsiTheme="majorHAnsi"/>
          <w:i/>
          <w:sz w:val="20"/>
          <w:szCs w:val="20"/>
        </w:rPr>
        <w:t>Source: Burning Glass</w:t>
      </w:r>
    </w:p>
    <w:p w14:paraId="4BED5909" w14:textId="506622A3" w:rsidR="001C1787" w:rsidRPr="00844129" w:rsidRDefault="001C1787" w:rsidP="00861B1E">
      <w:pPr>
        <w:pStyle w:val="NoSpacing"/>
        <w:spacing w:before="240" w:after="60" w:line="240" w:lineRule="atLeast"/>
        <w:rPr>
          <w:rFonts w:asciiTheme="majorHAnsi" w:hAnsiTheme="majorHAnsi"/>
          <w:b/>
        </w:rPr>
      </w:pPr>
      <w:r w:rsidRPr="00844129">
        <w:rPr>
          <w:rFonts w:asciiTheme="majorHAnsi" w:hAnsiTheme="majorHAnsi"/>
          <w:b/>
        </w:rPr>
        <w:t xml:space="preserve">Table 11. Education Requirements for </w:t>
      </w:r>
      <w:r w:rsidR="002416DB" w:rsidRPr="00844129">
        <w:rPr>
          <w:rFonts w:asciiTheme="majorHAnsi" w:hAnsiTheme="majorHAnsi"/>
          <w:b/>
          <w:bCs/>
        </w:rPr>
        <w:t>High</w:t>
      </w:r>
      <w:r w:rsidR="002416DB" w:rsidRPr="00844129">
        <w:rPr>
          <w:rFonts w:asciiTheme="majorHAnsi" w:hAnsiTheme="majorHAnsi"/>
        </w:rPr>
        <w:t xml:space="preserve"> </w:t>
      </w:r>
      <w:r w:rsidR="002416DB" w:rsidRPr="00844129">
        <w:rPr>
          <w:rFonts w:asciiTheme="majorHAnsi" w:hAnsiTheme="majorHAnsi"/>
          <w:b/>
        </w:rPr>
        <w:t>Performance Building</w:t>
      </w:r>
      <w:r w:rsidR="001C0549" w:rsidRPr="00844129">
        <w:rPr>
          <w:rFonts w:asciiTheme="majorHAnsi" w:hAnsiTheme="majorHAnsi"/>
          <w:b/>
        </w:rPr>
        <w:t xml:space="preserve"> </w:t>
      </w:r>
      <w:r w:rsidRPr="00844129">
        <w:rPr>
          <w:rFonts w:asciiTheme="majorHAnsi" w:hAnsiTheme="majorHAnsi"/>
          <w:b/>
        </w:rPr>
        <w:t xml:space="preserve">Occupations in Bay Region </w:t>
      </w:r>
    </w:p>
    <w:p w14:paraId="6B7D8D80" w14:textId="10BA7F93" w:rsidR="001C1787" w:rsidRPr="00844129" w:rsidRDefault="001C1787" w:rsidP="001C1787">
      <w:pPr>
        <w:pStyle w:val="NoSpacing"/>
        <w:spacing w:before="60" w:after="60"/>
        <w:rPr>
          <w:rFonts w:asciiTheme="majorHAnsi" w:hAnsiTheme="majorHAnsi"/>
        </w:rPr>
      </w:pPr>
      <w:r w:rsidRPr="00844129">
        <w:rPr>
          <w:rFonts w:asciiTheme="majorHAnsi" w:hAnsiTheme="majorHAnsi"/>
        </w:rPr>
        <w:t xml:space="preserve">Note: </w:t>
      </w:r>
      <w:r w:rsidR="00054479" w:rsidRPr="00844129">
        <w:rPr>
          <w:rFonts w:asciiTheme="majorHAnsi" w:hAnsiTheme="majorHAnsi"/>
        </w:rPr>
        <w:t>45</w:t>
      </w:r>
      <w:r w:rsidRPr="00844129">
        <w:rPr>
          <w:rFonts w:asciiTheme="majorHAnsi" w:hAnsiTheme="maj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4412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861B1E" w:rsidRDefault="002A15F0" w:rsidP="0075607E">
            <w:pPr>
              <w:spacing w:after="0" w:line="240" w:lineRule="auto"/>
              <w:rPr>
                <w:rFonts w:asciiTheme="majorHAnsi" w:eastAsia="Times New Roman" w:hAnsiTheme="majorHAnsi"/>
                <w:b/>
              </w:rPr>
            </w:pPr>
            <w:r w:rsidRPr="00861B1E">
              <w:rPr>
                <w:rFonts w:asciiTheme="majorHAnsi" w:eastAsia="Times New Roman" w:hAnsiTheme="majorHAnsi"/>
                <w:b/>
              </w:rPr>
              <w:t>Education (minimum advertised)</w:t>
            </w:r>
          </w:p>
        </w:tc>
        <w:tc>
          <w:tcPr>
            <w:tcW w:w="2520" w:type="dxa"/>
            <w:shd w:val="clear" w:color="auto" w:fill="E5F193" w:themeFill="accent2" w:themeFillTint="66"/>
            <w:vAlign w:val="center"/>
          </w:tcPr>
          <w:p w14:paraId="461AAB0A" w14:textId="77777777" w:rsidR="002A15F0" w:rsidRPr="00861B1E" w:rsidRDefault="002A15F0" w:rsidP="0075607E">
            <w:pPr>
              <w:spacing w:after="0" w:line="240" w:lineRule="auto"/>
              <w:jc w:val="center"/>
              <w:rPr>
                <w:rFonts w:asciiTheme="majorHAnsi" w:eastAsia="Times New Roman" w:hAnsiTheme="majorHAnsi"/>
                <w:b/>
              </w:rPr>
            </w:pPr>
            <w:r w:rsidRPr="00861B1E">
              <w:rPr>
                <w:rFonts w:asciiTheme="majorHAnsi" w:eastAsia="Times New Roman" w:hAnsiTheme="majorHAnsi"/>
                <w:b/>
              </w:rPr>
              <w:t>Latest 12 Mos. Postings</w:t>
            </w:r>
          </w:p>
        </w:tc>
        <w:tc>
          <w:tcPr>
            <w:tcW w:w="2520" w:type="dxa"/>
            <w:shd w:val="clear" w:color="auto" w:fill="E5F193" w:themeFill="accent2" w:themeFillTint="66"/>
            <w:noWrap/>
            <w:vAlign w:val="center"/>
            <w:hideMark/>
          </w:tcPr>
          <w:p w14:paraId="0820704F" w14:textId="77777777" w:rsidR="002A15F0" w:rsidRPr="00861B1E" w:rsidRDefault="002A15F0" w:rsidP="0075607E">
            <w:pPr>
              <w:spacing w:after="0" w:line="240" w:lineRule="auto"/>
              <w:jc w:val="center"/>
              <w:rPr>
                <w:rFonts w:asciiTheme="majorHAnsi" w:eastAsia="Times New Roman" w:hAnsiTheme="majorHAnsi"/>
                <w:b/>
              </w:rPr>
            </w:pPr>
            <w:r w:rsidRPr="00861B1E">
              <w:rPr>
                <w:rFonts w:asciiTheme="majorHAnsi" w:eastAsia="Times New Roman" w:hAnsiTheme="majorHAnsi"/>
                <w:b/>
              </w:rPr>
              <w:t>Percent 12 Mos. Postings</w:t>
            </w:r>
          </w:p>
        </w:tc>
      </w:tr>
      <w:tr w:rsidR="00054479" w:rsidRPr="00844129" w14:paraId="039ABC2C" w14:textId="77777777" w:rsidTr="0075607E">
        <w:trPr>
          <w:trHeight w:val="202"/>
        </w:trPr>
        <w:tc>
          <w:tcPr>
            <w:tcW w:w="3237" w:type="dxa"/>
            <w:shd w:val="clear" w:color="auto" w:fill="auto"/>
            <w:noWrap/>
            <w:vAlign w:val="center"/>
          </w:tcPr>
          <w:p w14:paraId="7B9062CB" w14:textId="77777777" w:rsidR="00054479" w:rsidRPr="00861B1E" w:rsidRDefault="00054479" w:rsidP="00054479">
            <w:pPr>
              <w:spacing w:after="0" w:line="240" w:lineRule="auto"/>
              <w:rPr>
                <w:rFonts w:asciiTheme="majorHAnsi" w:eastAsia="Times New Roman" w:hAnsiTheme="majorHAnsi"/>
              </w:rPr>
            </w:pPr>
            <w:r w:rsidRPr="00861B1E">
              <w:rPr>
                <w:rFonts w:asciiTheme="majorHAnsi" w:eastAsia="Times New Roman" w:hAnsiTheme="majorHAnsi"/>
              </w:rPr>
              <w:t>High school or vocational training</w:t>
            </w:r>
          </w:p>
        </w:tc>
        <w:tc>
          <w:tcPr>
            <w:tcW w:w="2520" w:type="dxa"/>
            <w:vAlign w:val="bottom"/>
          </w:tcPr>
          <w:p w14:paraId="6D2AF7DC" w14:textId="027197C2" w:rsidR="00054479" w:rsidRPr="00861B1E" w:rsidRDefault="00054479" w:rsidP="00054479">
            <w:pPr>
              <w:spacing w:after="0" w:line="240" w:lineRule="auto"/>
              <w:jc w:val="center"/>
              <w:rPr>
                <w:rFonts w:asciiTheme="majorHAnsi" w:eastAsia="Times New Roman" w:hAnsiTheme="majorHAnsi"/>
              </w:rPr>
            </w:pPr>
            <w:r w:rsidRPr="00861B1E">
              <w:rPr>
                <w:rFonts w:asciiTheme="majorHAnsi" w:hAnsiTheme="majorHAnsi" w:cs="Calibri"/>
              </w:rPr>
              <w:t>307</w:t>
            </w:r>
          </w:p>
        </w:tc>
        <w:tc>
          <w:tcPr>
            <w:tcW w:w="2520" w:type="dxa"/>
            <w:shd w:val="clear" w:color="auto" w:fill="auto"/>
            <w:noWrap/>
            <w:vAlign w:val="bottom"/>
          </w:tcPr>
          <w:p w14:paraId="2473A557" w14:textId="5AD7A9CB" w:rsidR="00054479" w:rsidRPr="00861B1E" w:rsidRDefault="00054479" w:rsidP="00054479">
            <w:pPr>
              <w:spacing w:after="0" w:line="240" w:lineRule="auto"/>
              <w:jc w:val="center"/>
              <w:rPr>
                <w:rFonts w:asciiTheme="majorHAnsi" w:eastAsia="Times New Roman" w:hAnsiTheme="majorHAnsi"/>
              </w:rPr>
            </w:pPr>
            <w:r w:rsidRPr="00861B1E">
              <w:rPr>
                <w:rFonts w:asciiTheme="majorHAnsi" w:hAnsiTheme="majorHAnsi" w:cs="Calibri"/>
              </w:rPr>
              <w:t>12%</w:t>
            </w:r>
          </w:p>
        </w:tc>
      </w:tr>
      <w:tr w:rsidR="00054479" w:rsidRPr="00844129" w14:paraId="70E50A36" w14:textId="77777777" w:rsidTr="0075607E">
        <w:trPr>
          <w:trHeight w:val="202"/>
        </w:trPr>
        <w:tc>
          <w:tcPr>
            <w:tcW w:w="3237" w:type="dxa"/>
            <w:shd w:val="clear" w:color="auto" w:fill="auto"/>
            <w:noWrap/>
            <w:vAlign w:val="center"/>
          </w:tcPr>
          <w:p w14:paraId="623194FC" w14:textId="77777777" w:rsidR="00054479" w:rsidRPr="00861B1E" w:rsidRDefault="00054479" w:rsidP="00054479">
            <w:pPr>
              <w:spacing w:after="0" w:line="240" w:lineRule="auto"/>
              <w:rPr>
                <w:rFonts w:asciiTheme="majorHAnsi" w:eastAsia="Times New Roman" w:hAnsiTheme="majorHAnsi"/>
              </w:rPr>
            </w:pPr>
            <w:r w:rsidRPr="00861B1E">
              <w:rPr>
                <w:rFonts w:asciiTheme="majorHAnsi" w:eastAsia="Times New Roman" w:hAnsiTheme="majorHAnsi"/>
              </w:rPr>
              <w:t>Associate Degree</w:t>
            </w:r>
          </w:p>
        </w:tc>
        <w:tc>
          <w:tcPr>
            <w:tcW w:w="2520" w:type="dxa"/>
            <w:vAlign w:val="bottom"/>
          </w:tcPr>
          <w:p w14:paraId="232D7FCF" w14:textId="1E99B30F" w:rsidR="00054479" w:rsidRPr="00861B1E" w:rsidRDefault="00054479" w:rsidP="00054479">
            <w:pPr>
              <w:spacing w:after="0" w:line="240" w:lineRule="auto"/>
              <w:jc w:val="center"/>
              <w:rPr>
                <w:rFonts w:asciiTheme="majorHAnsi" w:eastAsia="Times New Roman" w:hAnsiTheme="majorHAnsi"/>
              </w:rPr>
            </w:pPr>
            <w:r w:rsidRPr="00861B1E">
              <w:rPr>
                <w:rFonts w:asciiTheme="majorHAnsi" w:hAnsiTheme="majorHAnsi" w:cs="Calibri"/>
              </w:rPr>
              <w:t>64</w:t>
            </w:r>
          </w:p>
        </w:tc>
        <w:tc>
          <w:tcPr>
            <w:tcW w:w="2520" w:type="dxa"/>
            <w:shd w:val="clear" w:color="auto" w:fill="auto"/>
            <w:noWrap/>
            <w:vAlign w:val="bottom"/>
          </w:tcPr>
          <w:p w14:paraId="238CF022" w14:textId="0976F68F" w:rsidR="00054479" w:rsidRPr="00861B1E" w:rsidRDefault="00054479" w:rsidP="00054479">
            <w:pPr>
              <w:spacing w:after="0" w:line="240" w:lineRule="auto"/>
              <w:jc w:val="center"/>
              <w:rPr>
                <w:rFonts w:asciiTheme="majorHAnsi" w:eastAsia="Times New Roman" w:hAnsiTheme="majorHAnsi"/>
              </w:rPr>
            </w:pPr>
            <w:r w:rsidRPr="00861B1E">
              <w:rPr>
                <w:rFonts w:asciiTheme="majorHAnsi" w:hAnsiTheme="majorHAnsi" w:cs="Calibri"/>
              </w:rPr>
              <w:t>3%</w:t>
            </w:r>
          </w:p>
        </w:tc>
      </w:tr>
      <w:tr w:rsidR="00054479" w:rsidRPr="00844129" w14:paraId="06468D69" w14:textId="77777777" w:rsidTr="0075607E">
        <w:trPr>
          <w:trHeight w:val="202"/>
        </w:trPr>
        <w:tc>
          <w:tcPr>
            <w:tcW w:w="3237" w:type="dxa"/>
            <w:shd w:val="clear" w:color="auto" w:fill="auto"/>
            <w:noWrap/>
            <w:vAlign w:val="center"/>
          </w:tcPr>
          <w:p w14:paraId="1DC5ACDC" w14:textId="77777777" w:rsidR="00054479" w:rsidRPr="00861B1E" w:rsidRDefault="00054479" w:rsidP="00054479">
            <w:pPr>
              <w:spacing w:after="0" w:line="240" w:lineRule="auto"/>
              <w:rPr>
                <w:rFonts w:asciiTheme="majorHAnsi" w:eastAsia="Times New Roman" w:hAnsiTheme="majorHAnsi"/>
              </w:rPr>
            </w:pPr>
            <w:r w:rsidRPr="00861B1E">
              <w:rPr>
                <w:rFonts w:asciiTheme="majorHAnsi" w:eastAsia="Times New Roman" w:hAnsiTheme="majorHAnsi"/>
              </w:rPr>
              <w:t>Bachelor’s Degree or Higher</w:t>
            </w:r>
          </w:p>
        </w:tc>
        <w:tc>
          <w:tcPr>
            <w:tcW w:w="2520" w:type="dxa"/>
            <w:vAlign w:val="bottom"/>
          </w:tcPr>
          <w:p w14:paraId="4385357C" w14:textId="33DD7097" w:rsidR="00054479" w:rsidRPr="00861B1E" w:rsidRDefault="00054479" w:rsidP="00054479">
            <w:pPr>
              <w:spacing w:after="0" w:line="240" w:lineRule="auto"/>
              <w:jc w:val="center"/>
              <w:rPr>
                <w:rFonts w:asciiTheme="majorHAnsi" w:eastAsia="Times New Roman" w:hAnsiTheme="majorHAnsi"/>
              </w:rPr>
            </w:pPr>
            <w:r w:rsidRPr="00861B1E">
              <w:rPr>
                <w:rFonts w:asciiTheme="majorHAnsi" w:hAnsiTheme="majorHAnsi" w:cs="Calibri"/>
              </w:rPr>
              <w:t>2,087</w:t>
            </w:r>
          </w:p>
        </w:tc>
        <w:tc>
          <w:tcPr>
            <w:tcW w:w="2520" w:type="dxa"/>
            <w:shd w:val="clear" w:color="auto" w:fill="auto"/>
            <w:noWrap/>
            <w:vAlign w:val="bottom"/>
          </w:tcPr>
          <w:p w14:paraId="6861AD69" w14:textId="513523E0" w:rsidR="00054479" w:rsidRPr="00861B1E" w:rsidRDefault="00054479" w:rsidP="00054479">
            <w:pPr>
              <w:spacing w:after="0" w:line="240" w:lineRule="auto"/>
              <w:jc w:val="center"/>
              <w:rPr>
                <w:rFonts w:asciiTheme="majorHAnsi" w:eastAsia="Times New Roman" w:hAnsiTheme="majorHAnsi"/>
              </w:rPr>
            </w:pPr>
            <w:r w:rsidRPr="00861B1E">
              <w:rPr>
                <w:rFonts w:asciiTheme="majorHAnsi" w:hAnsiTheme="majorHAnsi" w:cs="Calibri"/>
              </w:rPr>
              <w:t>85%</w:t>
            </w:r>
          </w:p>
        </w:tc>
      </w:tr>
    </w:tbl>
    <w:p w14:paraId="63E98656" w14:textId="4F90C821" w:rsidR="001C1787" w:rsidRPr="00844129" w:rsidRDefault="001C1787" w:rsidP="002A15F0">
      <w:pPr>
        <w:rPr>
          <w:rFonts w:asciiTheme="majorHAnsi" w:hAnsiTheme="majorHAnsi"/>
          <w:i/>
          <w:sz w:val="20"/>
          <w:szCs w:val="20"/>
        </w:rPr>
      </w:pPr>
      <w:r w:rsidRPr="00844129">
        <w:rPr>
          <w:rFonts w:asciiTheme="majorHAnsi" w:hAnsiTheme="majorHAnsi"/>
          <w:i/>
          <w:sz w:val="20"/>
          <w:szCs w:val="20"/>
        </w:rPr>
        <w:t>Source: Burning Glass</w:t>
      </w:r>
    </w:p>
    <w:p w14:paraId="10D36D55" w14:textId="77777777" w:rsidR="001C1787" w:rsidRPr="00844129" w:rsidRDefault="001C1787" w:rsidP="00E427E9">
      <w:pPr>
        <w:pStyle w:val="Heading1"/>
        <w:spacing w:before="0"/>
      </w:pPr>
      <w:r w:rsidRPr="00844129">
        <w:t>Methodology</w:t>
      </w:r>
    </w:p>
    <w:p w14:paraId="1A16126C" w14:textId="77777777" w:rsidR="001C1787" w:rsidRPr="00844129" w:rsidRDefault="001C1787" w:rsidP="001C1787">
      <w:pPr>
        <w:spacing w:line="240" w:lineRule="auto"/>
        <w:rPr>
          <w:rFonts w:asciiTheme="majorHAnsi" w:hAnsiTheme="majorHAnsi"/>
        </w:rPr>
      </w:pPr>
      <w:r w:rsidRPr="00844129">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844129">
        <w:rPr>
          <w:rFonts w:asciiTheme="majorHAnsi" w:hAnsiTheme="majorHAnsi"/>
        </w:rPr>
        <w:t>Launchboard</w:t>
      </w:r>
      <w:proofErr w:type="spellEnd"/>
      <w:r w:rsidRPr="00844129">
        <w:rPr>
          <w:rFonts w:asciiTheme="majorHAnsi" w:hAnsiTheme="majorHAnsi"/>
        </w:rPr>
        <w:t xml:space="preserve"> and CCCCO Data Mart.</w:t>
      </w:r>
    </w:p>
    <w:p w14:paraId="5BCD8A15" w14:textId="126EE465" w:rsidR="001C1787" w:rsidRPr="00917E7C" w:rsidRDefault="00917E7C" w:rsidP="00917E7C">
      <w:pPr>
        <w:pStyle w:val="Heading1"/>
        <w:spacing w:before="0"/>
      </w:pPr>
      <w:r w:rsidRPr="00844129">
        <w:t>Sources</w:t>
      </w:r>
    </w:p>
    <w:p w14:paraId="77372117" w14:textId="77777777" w:rsidR="001C1787" w:rsidRPr="00844129" w:rsidRDefault="001C1787" w:rsidP="001C1787">
      <w:pPr>
        <w:spacing w:after="0" w:line="240" w:lineRule="auto"/>
        <w:rPr>
          <w:rFonts w:asciiTheme="majorHAnsi" w:hAnsiTheme="majorHAnsi"/>
        </w:rPr>
      </w:pPr>
      <w:r w:rsidRPr="00844129">
        <w:rPr>
          <w:rFonts w:asciiTheme="majorHAnsi" w:hAnsiTheme="majorHAnsi"/>
        </w:rPr>
        <w:t>O*Net Online</w:t>
      </w:r>
    </w:p>
    <w:p w14:paraId="18FD6AEA" w14:textId="77777777" w:rsidR="001C1787" w:rsidRPr="00844129" w:rsidRDefault="001C1787" w:rsidP="001C1787">
      <w:pPr>
        <w:spacing w:after="0" w:line="240" w:lineRule="auto"/>
        <w:rPr>
          <w:rFonts w:asciiTheme="majorHAnsi" w:hAnsiTheme="majorHAnsi"/>
        </w:rPr>
      </w:pPr>
      <w:r w:rsidRPr="00844129">
        <w:rPr>
          <w:rFonts w:asciiTheme="majorHAnsi" w:hAnsiTheme="majorHAnsi"/>
        </w:rPr>
        <w:t xml:space="preserve">Labor Insight/Jobs (Burning Glass) </w:t>
      </w:r>
    </w:p>
    <w:p w14:paraId="4CFB5AB7" w14:textId="77777777" w:rsidR="001C1787" w:rsidRPr="00844129" w:rsidRDefault="001C1787" w:rsidP="001C1787">
      <w:pPr>
        <w:spacing w:after="0" w:line="240" w:lineRule="auto"/>
        <w:rPr>
          <w:rFonts w:asciiTheme="majorHAnsi" w:hAnsiTheme="majorHAnsi"/>
        </w:rPr>
      </w:pPr>
      <w:r w:rsidRPr="00844129">
        <w:rPr>
          <w:rFonts w:asciiTheme="majorHAnsi" w:hAnsiTheme="majorHAnsi"/>
        </w:rPr>
        <w:t xml:space="preserve">Economic Modeling Specialists International (EMSI)  </w:t>
      </w:r>
    </w:p>
    <w:p w14:paraId="61D3F1CD" w14:textId="211EE4FE" w:rsidR="001C1787" w:rsidRPr="00844129" w:rsidRDefault="001C1787" w:rsidP="001C1787">
      <w:pPr>
        <w:spacing w:after="0" w:line="240" w:lineRule="auto"/>
        <w:rPr>
          <w:rFonts w:asciiTheme="majorHAnsi" w:hAnsiTheme="majorHAnsi"/>
        </w:rPr>
      </w:pPr>
      <w:r w:rsidRPr="00844129">
        <w:rPr>
          <w:rFonts w:asciiTheme="majorHAnsi" w:hAnsiTheme="majorHAnsi"/>
        </w:rPr>
        <w:t xml:space="preserve">CTE </w:t>
      </w:r>
      <w:proofErr w:type="spellStart"/>
      <w:r w:rsidRPr="00844129">
        <w:rPr>
          <w:rFonts w:asciiTheme="majorHAnsi" w:hAnsiTheme="majorHAnsi"/>
        </w:rPr>
        <w:t>LaunchBoard</w:t>
      </w:r>
      <w:proofErr w:type="spellEnd"/>
      <w:r w:rsidRPr="00844129">
        <w:rPr>
          <w:rFonts w:asciiTheme="majorHAnsi" w:hAnsiTheme="majorHAnsi"/>
        </w:rPr>
        <w:t xml:space="preserve"> </w:t>
      </w:r>
      <w:hyperlink r:id="rId9" w:history="1">
        <w:r w:rsidRPr="00844129">
          <w:rPr>
            <w:rFonts w:asciiTheme="majorHAnsi" w:hAnsiTheme="majorHAnsi"/>
          </w:rPr>
          <w:t>www.calpassplus.org/Launchboard/</w:t>
        </w:r>
      </w:hyperlink>
      <w:r w:rsidRPr="00844129">
        <w:rPr>
          <w:rFonts w:asciiTheme="majorHAnsi" w:hAnsiTheme="majorHAnsi"/>
        </w:rPr>
        <w:t xml:space="preserve"> </w:t>
      </w:r>
    </w:p>
    <w:p w14:paraId="1AF01EB7" w14:textId="77777777" w:rsidR="001C1787" w:rsidRPr="00844129" w:rsidRDefault="001C1787" w:rsidP="001C1787">
      <w:pPr>
        <w:spacing w:after="0" w:line="240" w:lineRule="auto"/>
        <w:rPr>
          <w:rFonts w:asciiTheme="majorHAnsi" w:hAnsiTheme="majorHAnsi"/>
        </w:rPr>
      </w:pPr>
      <w:r w:rsidRPr="00844129">
        <w:rPr>
          <w:rFonts w:asciiTheme="majorHAnsi" w:hAnsiTheme="majorHAnsi"/>
        </w:rPr>
        <w:t>Statewide CTE Outcomes Survey</w:t>
      </w:r>
    </w:p>
    <w:p w14:paraId="08D712C6" w14:textId="77777777" w:rsidR="001C1787" w:rsidRPr="00844129" w:rsidRDefault="001C1787" w:rsidP="001C1787">
      <w:pPr>
        <w:spacing w:after="0" w:line="240" w:lineRule="auto"/>
        <w:rPr>
          <w:rFonts w:asciiTheme="majorHAnsi" w:hAnsiTheme="majorHAnsi"/>
        </w:rPr>
      </w:pPr>
      <w:r w:rsidRPr="00844129">
        <w:rPr>
          <w:rFonts w:asciiTheme="majorHAnsi" w:hAnsiTheme="majorHAnsi"/>
        </w:rPr>
        <w:t>Employment Development Department Unemployment Insurance Dataset</w:t>
      </w:r>
    </w:p>
    <w:p w14:paraId="3DF7E390" w14:textId="77777777" w:rsidR="001C1787" w:rsidRPr="00844129" w:rsidRDefault="001C1787" w:rsidP="001C1787">
      <w:pPr>
        <w:spacing w:after="0" w:line="240" w:lineRule="auto"/>
        <w:rPr>
          <w:rFonts w:asciiTheme="majorHAnsi" w:hAnsiTheme="majorHAnsi"/>
        </w:rPr>
      </w:pPr>
      <w:r w:rsidRPr="00844129">
        <w:rPr>
          <w:rFonts w:asciiTheme="majorHAnsi" w:hAnsiTheme="majorHAnsi"/>
        </w:rPr>
        <w:t>Living Insight Center for Community Economic Development</w:t>
      </w:r>
    </w:p>
    <w:p w14:paraId="69E1D68A" w14:textId="77777777" w:rsidR="001C1787" w:rsidRPr="00844129" w:rsidRDefault="001C1787" w:rsidP="001C1787">
      <w:pPr>
        <w:spacing w:after="0" w:line="240" w:lineRule="auto"/>
        <w:rPr>
          <w:rFonts w:asciiTheme="majorHAnsi" w:hAnsiTheme="majorHAnsi"/>
        </w:rPr>
      </w:pPr>
      <w:r w:rsidRPr="00844129">
        <w:rPr>
          <w:rFonts w:asciiTheme="majorHAnsi" w:hAnsiTheme="majorHAnsi"/>
        </w:rPr>
        <w:t>Chancellor’s Office MIS system</w:t>
      </w:r>
    </w:p>
    <w:p w14:paraId="17F05410" w14:textId="77777777" w:rsidR="001C1787" w:rsidRPr="00844129" w:rsidRDefault="001C1787" w:rsidP="00E427E9">
      <w:pPr>
        <w:pStyle w:val="Heading1"/>
        <w:spacing w:before="120"/>
      </w:pPr>
      <w:r w:rsidRPr="00844129">
        <w:t>Contacts</w:t>
      </w:r>
    </w:p>
    <w:p w14:paraId="79D59AD0" w14:textId="77777777" w:rsidR="001C1787" w:rsidRPr="00844129" w:rsidRDefault="001C1787" w:rsidP="001C1787">
      <w:pPr>
        <w:spacing w:after="60" w:line="240" w:lineRule="auto"/>
        <w:rPr>
          <w:rFonts w:asciiTheme="majorHAnsi" w:hAnsiTheme="majorHAnsi"/>
        </w:rPr>
      </w:pPr>
      <w:r w:rsidRPr="00844129">
        <w:rPr>
          <w:rFonts w:asciiTheme="majorHAnsi" w:hAnsiTheme="majorHAnsi"/>
        </w:rPr>
        <w:t>For more information, please contact:</w:t>
      </w:r>
    </w:p>
    <w:p w14:paraId="12A115D3" w14:textId="39439C9F" w:rsidR="001C1787" w:rsidRPr="00844129" w:rsidRDefault="00E07E8C" w:rsidP="001C1787">
      <w:pPr>
        <w:pStyle w:val="ListParagraph"/>
        <w:numPr>
          <w:ilvl w:val="0"/>
          <w:numId w:val="1"/>
        </w:numPr>
        <w:spacing w:after="120" w:line="240" w:lineRule="auto"/>
        <w:ind w:left="547"/>
        <w:rPr>
          <w:rFonts w:asciiTheme="majorHAnsi" w:hAnsiTheme="majorHAnsi"/>
        </w:rPr>
      </w:pPr>
      <w:r w:rsidRPr="00844129">
        <w:rPr>
          <w:rFonts w:asciiTheme="majorHAnsi" w:hAnsiTheme="majorHAnsi"/>
        </w:rPr>
        <w:t>Doreen O’Donovan</w:t>
      </w:r>
      <w:r w:rsidR="001F1244" w:rsidRPr="00844129">
        <w:rPr>
          <w:rFonts w:asciiTheme="majorHAnsi" w:hAnsiTheme="majorHAnsi"/>
        </w:rPr>
        <w:t xml:space="preserve">, </w:t>
      </w:r>
      <w:r w:rsidR="001C1787" w:rsidRPr="00844129">
        <w:rPr>
          <w:rFonts w:asciiTheme="majorHAnsi" w:hAnsiTheme="majorHAnsi"/>
        </w:rPr>
        <w:t>Research Analyst, for Bay Area Community College Consortium (BACCC) and Centers of Excellence (</w:t>
      </w:r>
      <w:proofErr w:type="spellStart"/>
      <w:r w:rsidR="001C1787" w:rsidRPr="00844129">
        <w:rPr>
          <w:rFonts w:asciiTheme="majorHAnsi" w:hAnsiTheme="majorHAnsi"/>
        </w:rPr>
        <w:t>CoE</w:t>
      </w:r>
      <w:proofErr w:type="spellEnd"/>
      <w:r w:rsidR="001C1787" w:rsidRPr="00844129">
        <w:rPr>
          <w:rFonts w:asciiTheme="majorHAnsi" w:hAnsiTheme="majorHAnsi"/>
        </w:rPr>
        <w:t xml:space="preserve">), </w:t>
      </w:r>
      <w:hyperlink r:id="rId10" w:history="1">
        <w:r w:rsidRPr="00844129">
          <w:rPr>
            <w:rStyle w:val="Hyperlink"/>
            <w:rFonts w:asciiTheme="majorHAnsi" w:hAnsiTheme="majorHAnsi"/>
            <w:color w:val="0070C0"/>
          </w:rPr>
          <w:t>doreen@baccc.net</w:t>
        </w:r>
      </w:hyperlink>
      <w:r w:rsidRPr="00844129">
        <w:rPr>
          <w:rFonts w:asciiTheme="majorHAnsi" w:hAnsiTheme="majorHAnsi"/>
        </w:rPr>
        <w:t xml:space="preserve"> or (831) 479-6481</w:t>
      </w:r>
    </w:p>
    <w:p w14:paraId="421E2051" w14:textId="71DC4A03" w:rsidR="007D6D53" w:rsidRPr="00844129" w:rsidRDefault="001C1787" w:rsidP="005D3BE9">
      <w:pPr>
        <w:pStyle w:val="ListParagraph"/>
        <w:numPr>
          <w:ilvl w:val="0"/>
          <w:numId w:val="1"/>
        </w:numPr>
        <w:spacing w:before="120" w:after="120" w:line="240" w:lineRule="auto"/>
        <w:rPr>
          <w:rFonts w:asciiTheme="majorHAnsi" w:hAnsiTheme="majorHAnsi"/>
        </w:rPr>
      </w:pPr>
      <w:r w:rsidRPr="00844129">
        <w:rPr>
          <w:rFonts w:asciiTheme="majorHAnsi" w:hAnsiTheme="majorHAnsi"/>
        </w:rPr>
        <w:t xml:space="preserve">John </w:t>
      </w:r>
      <w:proofErr w:type="spellStart"/>
      <w:r w:rsidRPr="00844129">
        <w:rPr>
          <w:rFonts w:asciiTheme="majorHAnsi" w:hAnsiTheme="majorHAnsi"/>
        </w:rPr>
        <w:t>Carrese</w:t>
      </w:r>
      <w:proofErr w:type="spellEnd"/>
      <w:r w:rsidRPr="00844129">
        <w:rPr>
          <w:rFonts w:asciiTheme="majorHAnsi" w:hAnsiTheme="majorHAnsi"/>
        </w:rPr>
        <w:t xml:space="preserve">, Director, San Francisco Bay Center of Excellence for Labor Market Research, </w:t>
      </w:r>
      <w:hyperlink r:id="rId11" w:history="1">
        <w:r w:rsidRPr="00844129">
          <w:rPr>
            <w:rStyle w:val="Hyperlink"/>
            <w:rFonts w:asciiTheme="majorHAnsi" w:hAnsiTheme="majorHAnsi"/>
            <w:color w:val="0070C0"/>
          </w:rPr>
          <w:t>jcarrese@ccsf.edu</w:t>
        </w:r>
      </w:hyperlink>
      <w:r w:rsidRPr="00844129">
        <w:rPr>
          <w:rFonts w:asciiTheme="majorHAnsi" w:hAnsiTheme="majorHAnsi"/>
          <w:color w:val="0070C0"/>
        </w:rPr>
        <w:t xml:space="preserve"> </w:t>
      </w:r>
      <w:r w:rsidRPr="00844129">
        <w:rPr>
          <w:rFonts w:asciiTheme="majorHAnsi" w:hAnsiTheme="majorHAnsi"/>
          <w:color w:val="auto"/>
        </w:rPr>
        <w:t xml:space="preserve">or </w:t>
      </w:r>
      <w:r w:rsidR="005D3BE9" w:rsidRPr="00844129">
        <w:rPr>
          <w:rFonts w:asciiTheme="majorHAnsi" w:hAnsiTheme="majorHAnsi"/>
          <w:color w:val="auto"/>
        </w:rPr>
        <w:t>(415) 267-6544</w:t>
      </w:r>
    </w:p>
    <w:sectPr w:rsidR="007D6D53" w:rsidRPr="0084412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A4D1" w14:textId="77777777" w:rsidR="003052B6" w:rsidRDefault="003052B6" w:rsidP="00156651">
      <w:pPr>
        <w:spacing w:after="0" w:line="240" w:lineRule="auto"/>
      </w:pPr>
      <w:r>
        <w:separator/>
      </w:r>
    </w:p>
  </w:endnote>
  <w:endnote w:type="continuationSeparator" w:id="0">
    <w:p w14:paraId="5BA28861" w14:textId="77777777" w:rsidR="003052B6" w:rsidRDefault="003052B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C87BDE" w:rsidRDefault="00C87BDE" w:rsidP="00FA7E09">
    <w:pPr>
      <w:pStyle w:val="Footer"/>
      <w:tabs>
        <w:tab w:val="clear" w:pos="4680"/>
        <w:tab w:val="clear" w:pos="9360"/>
        <w:tab w:val="center" w:pos="6660"/>
        <w:tab w:val="right" w:pos="10080"/>
      </w:tabs>
      <w:rPr>
        <w:bCs/>
      </w:rPr>
    </w:pPr>
  </w:p>
  <w:p w14:paraId="784F6EC5" w14:textId="51B1B123" w:rsidR="00C87BDE" w:rsidRPr="00CA7C27" w:rsidRDefault="00C87BDE" w:rsidP="00CA7C27">
    <w:pPr>
      <w:tabs>
        <w:tab w:val="left" w:pos="9000"/>
      </w:tabs>
      <w:spacing w:after="0"/>
      <w:rPr>
        <w:rFonts w:ascii="Calibri" w:eastAsia="Times New Roman" w:hAnsi="Calibri" w:cs="Calibri"/>
      </w:rPr>
    </w:pPr>
    <w:r>
      <w:t>High Performance Building</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 xml:space="preserve">Sub-Region, </w:t>
    </w:r>
    <w:r w:rsidRPr="00020F92">
      <w:rPr>
        <w:bCs/>
      </w:rPr>
      <w:t>2020</w:t>
    </w:r>
    <w:r w:rsidRPr="00020F92">
      <w:rPr>
        <w:bCs/>
      </w:rPr>
      <w:tab/>
      <w:t xml:space="preserve">Page </w:t>
    </w:r>
    <w:r w:rsidRPr="00020F92">
      <w:rPr>
        <w:b/>
        <w:bCs/>
      </w:rPr>
      <w:fldChar w:fldCharType="begin"/>
    </w:r>
    <w:r w:rsidRPr="00020F92">
      <w:rPr>
        <w:b/>
        <w:bCs/>
      </w:rPr>
      <w:instrText xml:space="preserve"> PAGE  \* Arabic  \* MERGEFORMAT </w:instrText>
    </w:r>
    <w:r w:rsidRPr="00020F92">
      <w:rPr>
        <w:b/>
        <w:bCs/>
      </w:rPr>
      <w:fldChar w:fldCharType="separate"/>
    </w:r>
    <w:r w:rsidR="00861B1E">
      <w:rPr>
        <w:b/>
        <w:bCs/>
        <w:noProof/>
      </w:rPr>
      <w:t>1</w:t>
    </w:r>
    <w:r w:rsidRPr="00020F92">
      <w:rPr>
        <w:b/>
        <w:bCs/>
      </w:rPr>
      <w:fldChar w:fldCharType="end"/>
    </w:r>
    <w:r w:rsidRPr="00020F92">
      <w:rPr>
        <w:bCs/>
      </w:rPr>
      <w:t xml:space="preserve"> of </w:t>
    </w:r>
    <w:r w:rsidRPr="00020F92">
      <w:rPr>
        <w:b/>
        <w:bCs/>
      </w:rPr>
      <w:fldChar w:fldCharType="begin"/>
    </w:r>
    <w:r w:rsidRPr="00020F92">
      <w:rPr>
        <w:b/>
        <w:bCs/>
      </w:rPr>
      <w:instrText xml:space="preserve"> NUMPAGES  \* Arabic  \* MERGEFORMAT </w:instrText>
    </w:r>
    <w:r w:rsidRPr="00020F92">
      <w:rPr>
        <w:b/>
        <w:bCs/>
      </w:rPr>
      <w:fldChar w:fldCharType="separate"/>
    </w:r>
    <w:r w:rsidR="00861B1E">
      <w:rPr>
        <w:b/>
        <w:bCs/>
        <w:noProof/>
      </w:rPr>
      <w:t>7</w:t>
    </w:r>
    <w:r w:rsidRPr="00020F92">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0B32" w14:textId="77777777" w:rsidR="003052B6" w:rsidRDefault="003052B6" w:rsidP="00156651">
      <w:pPr>
        <w:spacing w:after="0" w:line="240" w:lineRule="auto"/>
      </w:pPr>
      <w:r>
        <w:separator/>
      </w:r>
    </w:p>
  </w:footnote>
  <w:footnote w:type="continuationSeparator" w:id="0">
    <w:p w14:paraId="68BCC9FB" w14:textId="77777777" w:rsidR="003052B6" w:rsidRDefault="003052B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0F92"/>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4479"/>
    <w:rsid w:val="000550B6"/>
    <w:rsid w:val="0005541B"/>
    <w:rsid w:val="00060203"/>
    <w:rsid w:val="00060D55"/>
    <w:rsid w:val="000612F1"/>
    <w:rsid w:val="00061CEE"/>
    <w:rsid w:val="00063D96"/>
    <w:rsid w:val="0006648C"/>
    <w:rsid w:val="00070CD8"/>
    <w:rsid w:val="00071553"/>
    <w:rsid w:val="00073F42"/>
    <w:rsid w:val="00074160"/>
    <w:rsid w:val="00077198"/>
    <w:rsid w:val="000776DF"/>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0208"/>
    <w:rsid w:val="00231AD9"/>
    <w:rsid w:val="00233A83"/>
    <w:rsid w:val="002344D1"/>
    <w:rsid w:val="00234ABE"/>
    <w:rsid w:val="00237CDE"/>
    <w:rsid w:val="0024018A"/>
    <w:rsid w:val="00240EC2"/>
    <w:rsid w:val="002416DB"/>
    <w:rsid w:val="00242142"/>
    <w:rsid w:val="002423E0"/>
    <w:rsid w:val="00246AC5"/>
    <w:rsid w:val="00250BB3"/>
    <w:rsid w:val="00252BFB"/>
    <w:rsid w:val="00252C01"/>
    <w:rsid w:val="00253261"/>
    <w:rsid w:val="0025534B"/>
    <w:rsid w:val="0025649A"/>
    <w:rsid w:val="00257AA6"/>
    <w:rsid w:val="002620D5"/>
    <w:rsid w:val="00263C3F"/>
    <w:rsid w:val="00265F8C"/>
    <w:rsid w:val="002670F8"/>
    <w:rsid w:val="00271FA8"/>
    <w:rsid w:val="00271FF7"/>
    <w:rsid w:val="0027523D"/>
    <w:rsid w:val="00275CA2"/>
    <w:rsid w:val="00280F01"/>
    <w:rsid w:val="0028132A"/>
    <w:rsid w:val="00281791"/>
    <w:rsid w:val="002824D0"/>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6DA7"/>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2B6"/>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0A54"/>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4D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4EA0"/>
    <w:rsid w:val="005764CA"/>
    <w:rsid w:val="00580505"/>
    <w:rsid w:val="005814D3"/>
    <w:rsid w:val="005820D7"/>
    <w:rsid w:val="0058435B"/>
    <w:rsid w:val="0059042E"/>
    <w:rsid w:val="00590B6B"/>
    <w:rsid w:val="00594A38"/>
    <w:rsid w:val="00595034"/>
    <w:rsid w:val="0059605C"/>
    <w:rsid w:val="005964B1"/>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3877"/>
    <w:rsid w:val="00604E8A"/>
    <w:rsid w:val="00611948"/>
    <w:rsid w:val="00611A8B"/>
    <w:rsid w:val="00617099"/>
    <w:rsid w:val="006171F8"/>
    <w:rsid w:val="00621875"/>
    <w:rsid w:val="00622BFC"/>
    <w:rsid w:val="0062597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476"/>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5904"/>
    <w:rsid w:val="007373F3"/>
    <w:rsid w:val="007418F7"/>
    <w:rsid w:val="00742583"/>
    <w:rsid w:val="007427E1"/>
    <w:rsid w:val="00742AEF"/>
    <w:rsid w:val="00743C88"/>
    <w:rsid w:val="007450CA"/>
    <w:rsid w:val="007465B4"/>
    <w:rsid w:val="00746750"/>
    <w:rsid w:val="00747D55"/>
    <w:rsid w:val="00750FFE"/>
    <w:rsid w:val="00753219"/>
    <w:rsid w:val="0075354C"/>
    <w:rsid w:val="00753E3B"/>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3D88"/>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4129"/>
    <w:rsid w:val="0084638B"/>
    <w:rsid w:val="00850036"/>
    <w:rsid w:val="00850348"/>
    <w:rsid w:val="00851EA8"/>
    <w:rsid w:val="00852D37"/>
    <w:rsid w:val="0085415A"/>
    <w:rsid w:val="008546F5"/>
    <w:rsid w:val="008579FD"/>
    <w:rsid w:val="00861B1E"/>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87191"/>
    <w:rsid w:val="008908E1"/>
    <w:rsid w:val="00891DFA"/>
    <w:rsid w:val="008939C8"/>
    <w:rsid w:val="00894559"/>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17E7C"/>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26DD"/>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2CEC"/>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56B3"/>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4DB9"/>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1828"/>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2C84"/>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040C2"/>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0FFB"/>
    <w:rsid w:val="00C83124"/>
    <w:rsid w:val="00C85354"/>
    <w:rsid w:val="00C8734D"/>
    <w:rsid w:val="00C87BDE"/>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916"/>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39EB"/>
    <w:rsid w:val="00DB57C8"/>
    <w:rsid w:val="00DB65A7"/>
    <w:rsid w:val="00DB7EB2"/>
    <w:rsid w:val="00DC2131"/>
    <w:rsid w:val="00DC218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2E26"/>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02B"/>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30CA"/>
    <w:rsid w:val="00EC3F06"/>
    <w:rsid w:val="00EC4047"/>
    <w:rsid w:val="00EC4B3A"/>
    <w:rsid w:val="00EC54F6"/>
    <w:rsid w:val="00EC739A"/>
    <w:rsid w:val="00EC7C04"/>
    <w:rsid w:val="00ED27A7"/>
    <w:rsid w:val="00ED36EB"/>
    <w:rsid w:val="00ED566C"/>
    <w:rsid w:val="00ED5B1A"/>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5D0D"/>
    <w:rsid w:val="00EF7D40"/>
    <w:rsid w:val="00F00E36"/>
    <w:rsid w:val="00F01238"/>
    <w:rsid w:val="00F03828"/>
    <w:rsid w:val="00F039D8"/>
    <w:rsid w:val="00F06862"/>
    <w:rsid w:val="00F0755C"/>
    <w:rsid w:val="00F1323E"/>
    <w:rsid w:val="00F13A46"/>
    <w:rsid w:val="00F14653"/>
    <w:rsid w:val="00F15708"/>
    <w:rsid w:val="00F2043B"/>
    <w:rsid w:val="00F243B9"/>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974F9"/>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3936824">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1456134">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1700105">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899320198">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F25D-07EF-F14A-9B02-AFF4347F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2786</Words>
  <Characters>15886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2020-10-13T22:45:00Z</dcterms:created>
  <dcterms:modified xsi:type="dcterms:W3CDTF">2020-10-15T23:12:00Z</dcterms:modified>
</cp:coreProperties>
</file>